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QREyebrow"/>
        <w:spacing w:before="720"/>
      </w:pPr>
      <w:r>
        <w:t>JUSA DOCU  /  TEMPLATE TOOLKIT</w:t>
      </w:r>
    </w:p>
    <w:p>
      <w:pPr>
        <w:pStyle w:val="Title"/>
      </w:pPr>
      <w:r>
        <w:rPr>
          <w:color w:val="000000"/>
        </w:rPr>
        <w:t>Word template guide</w:t>
        <w:br/>
        <w:t>and examples</w:t>
      </w:r>
    </w:p>
    <w:p>
      <w:pPr>
        <w:pStyle w:val="Subtitle"/>
      </w:pPr>
      <w:r>
        <w:t>A complete, working reference for designing report exports in Microsoft Word.</w:t>
      </w:r>
    </w:p>
    <w:p>
      <w:r>
        <w:rPr>
          <w:rFonts w:ascii="Arial" w:hAnsi="Arial" w:eastAsia="Arial"/>
          <w:b/>
          <w:color w:val="5C6E7E"/>
          <w:sz w:val="17"/>
        </w:rPr>
        <w:t xml:space="preserve">Preview report name: </w:t>
      </w:r>
      <w:r>
        <w:rPr>
          <w:rFonts w:ascii="Arial" w:hAnsi="Arial" w:eastAsia="Arial"/>
          <w:b/>
          <w:color w:val="075F78"/>
          <w:sz w:val="17"/>
          <w:shd w:fill="D9F1F5" w:val="clear"/>
        </w:rPr>
        <w:t>{{jusa.export.name}}</w:t>
      </w:r>
    </w:p>
    <w:p/>
    <w:tbl>
      <w:tblPr>
        <w:tblLook w:firstColumn="1" w:firstRow="1" w:lastColumn="0" w:lastRow="0" w:noHBand="0" w:noVBand="1" w:val="04A0"/>
        <w:tblW w:w="9360" w:type="dxa"/>
        <w:tblInd w:w="120" w:type="dxa"/>
        <w:tblLayout w:type="fixed"/>
      </w:tblPr>
      <w:tblGrid>
        <w:gridCol w:w="3250"/>
        <w:gridCol w:w="6110"/>
      </w:tblGrid>
      <w:tr>
        <w:tc>
          <w:tcPr>
            <w:tcW w:type="dxa" w:w="3250"/>
            <w:tcMar>
              <w:top w:w="80" w:type="dxa"/>
              <w:bottom w:w="80" w:type="dxa"/>
              <w:left w:w="120" w:type="dxa"/>
              <w:right w:w="120" w:type="dxa"/>
            </w:tcMar>
            <w:vAlign w:val="top"/>
            <w:tcBorders>
              <w:top w:val="single" w:sz="2" w:space="0" w:color="17324D"/>
              <w:left w:val="single" w:sz="2" w:space="0" w:color="17324D"/>
              <w:bottom w:val="single" w:sz="2" w:space="0" w:color="17324D"/>
              <w:right w:val="single" w:sz="2" w:space="0" w:color="17324D"/>
              <w:insideH w:val="single" w:sz="2" w:space="0" w:color="17324D"/>
              <w:insideV w:val="single" w:sz="2" w:space="0" w:color="17324D"/>
            </w:tcBorders>
            <w:shd w:fill="17324D" w:val="clear"/>
          </w:tcPr>
          <w:p>
            <w:r>
              <w:rPr>
                <w:rFonts w:ascii="Arial" w:hAnsi="Arial" w:eastAsia="Arial"/>
                <w:b/>
                <w:color w:val="24A9C4"/>
                <w:sz w:val="16"/>
              </w:rPr>
              <w:t>WHAT THIS FILE IS</w:t>
            </w:r>
          </w:p>
          <w:p>
            <w:r>
              <w:rPr>
                <w:rFonts w:ascii="Arial" w:hAnsi="Arial" w:eastAsia="Arial"/>
                <w:b/>
                <w:color w:val="FFFFFF"/>
                <w:sz w:val="24"/>
              </w:rPr>
              <w:t>A teaching document and a valid JUSA Docu template in one file.</w:t>
            </w:r>
          </w:p>
        </w:tc>
        <w:tc>
          <w:tcPr>
            <w:tcW w:type="dxa" w:w="6110"/>
            <w:tcMar>
              <w:top w:w="80" w:type="dxa"/>
              <w:bottom w:w="80" w:type="dxa"/>
              <w:left w:w="120" w:type="dxa"/>
              <w:right w:w="120" w:type="dxa"/>
            </w:tcMar>
            <w:vAlign w:val="top"/>
            <w:tcBorders>
              <w:top w:val="single" w:sz="2" w:space="0" w:color="17324D"/>
              <w:left w:val="single" w:sz="2" w:space="0" w:color="17324D"/>
              <w:bottom w:val="single" w:sz="2" w:space="0" w:color="17324D"/>
              <w:right w:val="single" w:sz="2" w:space="0" w:color="17324D"/>
              <w:insideH w:val="single" w:sz="2" w:space="0" w:color="17324D"/>
              <w:insideV w:val="single" w:sz="2" w:space="0" w:color="17324D"/>
            </w:tcBorders>
            <w:shd w:fill="EAF6F9" w:val="clear"/>
          </w:tcPr>
          <w:p>
            <w:r>
              <w:rPr>
                <w:rFonts w:ascii="Arial" w:hAnsi="Arial" w:eastAsia="Arial"/>
                <w:color w:val="253442"/>
                <w:sz w:val="19"/>
              </w:rPr>
              <w:t>Make a copy, choose the layouts you need, remove the other examples and instructions, then apply your own Word styles. This master intentionally shows overlapping options so every supported feature can be inspected.</w:t>
            </w:r>
          </w:p>
        </w:tc>
      </w:tr>
    </w:tbl>
    <w:p>
      <w:pPr>
        <w:pStyle w:val="Heading2"/>
      </w:pPr>
      <w:r>
        <w:t>Start here</w:t>
      </w:r>
    </w:p>
    <w:p>
      <w:pPr>
        <w:spacing w:before="60" w:after="20"/>
      </w:pPr>
      <w:r>
        <w:rPr>
          <w:rFonts w:ascii="Arial" w:hAnsi="Arial" w:eastAsia="Arial"/>
          <w:b/>
          <w:color w:val="FFFFFF"/>
          <w:sz w:val="16"/>
          <w:shd w:fill="176B87" w:val="clear"/>
        </w:rPr>
        <w:t>1</w:t>
      </w:r>
      <w:r>
        <w:rPr>
          <w:rFonts w:ascii="Arial" w:hAnsi="Arial" w:eastAsia="Arial"/>
          <w:b/>
          <w:color w:val="17324D"/>
          <w:sz w:val="20"/>
        </w:rPr>
        <w:t xml:space="preserve">  Make a working copy</w:t>
      </w:r>
    </w:p>
    <w:p>
      <w:pPr>
        <w:pStyle w:val="QRNote"/>
        <w:ind w:left="403"/>
      </w:pPr>
      <w:r>
        <w:t>Keep this master unchanged as your reference. Edit a duplicate in Word and save it as a normal .docx file.</w:t>
      </w:r>
    </w:p>
    <w:p>
      <w:pPr>
        <w:spacing w:before="60" w:after="20"/>
      </w:pPr>
      <w:r>
        <w:rPr>
          <w:rFonts w:ascii="Arial" w:hAnsi="Arial" w:eastAsia="Arial"/>
          <w:b/>
          <w:color w:val="FFFFFF"/>
          <w:sz w:val="16"/>
          <w:shd w:fill="176B87" w:val="clear"/>
        </w:rPr>
        <w:t>2</w:t>
      </w:r>
      <w:r>
        <w:rPr>
          <w:rFonts w:ascii="Arial" w:hAnsi="Arial" w:eastAsia="Arial"/>
          <w:b/>
          <w:color w:val="17324D"/>
          <w:sz w:val="20"/>
        </w:rPr>
        <w:t xml:space="preserve">  Choose a recipe</w:t>
      </w:r>
    </w:p>
    <w:p>
      <w:pPr>
        <w:pStyle w:val="QRNote"/>
        <w:ind w:left="403"/>
      </w:pPr>
      <w:r>
        <w:t>Use ordered top-level report items, custom sections, bundles, or a combination. Delete every example you do not want in the final document.</w:t>
      </w:r>
    </w:p>
    <w:p>
      <w:pPr>
        <w:spacing w:before="60" w:after="20"/>
      </w:pPr>
      <w:r>
        <w:rPr>
          <w:rFonts w:ascii="Arial" w:hAnsi="Arial" w:eastAsia="Arial"/>
          <w:b/>
          <w:color w:val="FFFFFF"/>
          <w:sz w:val="16"/>
          <w:shd w:fill="176B87" w:val="clear"/>
        </w:rPr>
        <w:t>3</w:t>
      </w:r>
      <w:r>
        <w:rPr>
          <w:rFonts w:ascii="Arial" w:hAnsi="Arial" w:eastAsia="Arial"/>
          <w:b/>
          <w:color w:val="17324D"/>
          <w:sz w:val="20"/>
        </w:rPr>
        <w:t xml:space="preserve">  Keep placeholders unchanged</w:t>
      </w:r>
    </w:p>
    <w:p>
      <w:pPr>
        <w:pStyle w:val="QRNote"/>
        <w:ind w:left="403"/>
      </w:pPr>
      <w:r>
        <w:t>The teal text inside double braces is active. Keep its spelling and punctuation unchanged; you can freely format the surrounding paragraph or table cell.</w:t>
      </w:r>
    </w:p>
    <w:p>
      <w:pPr>
        <w:spacing w:before="60" w:after="20"/>
      </w:pPr>
      <w:r>
        <w:rPr>
          <w:rFonts w:ascii="Arial" w:hAnsi="Arial" w:eastAsia="Arial"/>
          <w:b/>
          <w:color w:val="FFFFFF"/>
          <w:sz w:val="16"/>
          <w:shd w:fill="176B87" w:val="clear"/>
        </w:rPr>
        <w:t>4</w:t>
      </w:r>
      <w:r>
        <w:rPr>
          <w:rFonts w:ascii="Arial" w:hAnsi="Arial" w:eastAsia="Arial"/>
          <w:b/>
          <w:color w:val="17324D"/>
          <w:sz w:val="20"/>
        </w:rPr>
        <w:t xml:space="preserve">  Upload and test</w:t>
      </w:r>
    </w:p>
    <w:p>
      <w:pPr>
        <w:pStyle w:val="QRNote"/>
        <w:ind w:left="403"/>
      </w:pPr>
      <w:r>
        <w:t>Custom DOCX templates are a Sync subscription feature in the web app. Upload the file, follow any validation message, assign custom sections if used, and export a representative report.</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D9F1F5" w:val="clear"/>
            <w:tcBorders>
              <w:top w:val="single" w:sz="2" w:space="0" w:color="D9F1F5"/>
              <w:left w:val="single" w:sz="2" w:space="0" w:color="D9F1F5"/>
              <w:bottom w:val="single" w:sz="2" w:space="0" w:color="D9F1F5"/>
              <w:right w:val="single" w:sz="2" w:space="0" w:color="D9F1F5"/>
              <w:insideH w:val="single" w:sz="2" w:space="0" w:color="D9F1F5"/>
              <w:insideV w:val="single" w:sz="2" w:space="0" w:color="D9F1F5"/>
            </w:tcBorders>
          </w:tcPr>
          <w:p>
            <w:r>
              <w:rPr>
                <w:rFonts w:ascii="Arial" w:hAnsi="Arial" w:eastAsia="Arial"/>
                <w:b/>
                <w:color w:val="075F78"/>
                <w:sz w:val="18"/>
              </w:rPr>
              <w:t>NEED HELP?</w:t>
            </w:r>
          </w:p>
          <w:p>
            <w:pPr>
              <w:pStyle w:val="QRNote"/>
            </w:pPr>
            <w:r>
              <w:t>If anything is unclear, a layout or feature you need is not covered, or something does not work as expected, email kontakt@jusa.io. We’ll help you find the right setup and create a template that works for your report.</w:t>
            </w:r>
          </w:p>
        </w:tc>
      </w:tr>
    </w:tbl>
    <w:p>
      <w:pPr>
        <w:spacing w:after="20"/>
      </w:pP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FFF2DD" w:val="clear"/>
            <w:tcBorders>
              <w:top w:val="single" w:sz="2" w:space="0" w:color="FFF2DD"/>
              <w:left w:val="single" w:sz="2" w:space="0" w:color="FFF2DD"/>
              <w:bottom w:val="single" w:sz="2" w:space="0" w:color="FFF2DD"/>
              <w:right w:val="single" w:sz="2" w:space="0" w:color="FFF2DD"/>
              <w:insideH w:val="single" w:sz="2" w:space="0" w:color="FFF2DD"/>
              <w:insideV w:val="single" w:sz="2" w:space="0" w:color="FFF2DD"/>
            </w:tcBorders>
          </w:tcPr>
          <w:p>
            <w:r>
              <w:rPr>
                <w:rFonts w:ascii="Arial" w:hAnsi="Arial" w:eastAsia="Arial"/>
                <w:b/>
                <w:color w:val="8B4A10"/>
                <w:sz w:val="18"/>
              </w:rPr>
              <w:t>IMPORTANT — CLEAN UP YOUR FINAL TEMPLATE</w:t>
            </w:r>
          </w:p>
          <w:p>
            <w:pPr>
              <w:pStyle w:val="QRNote"/>
            </w:pPr>
            <w:r>
              <w:t>This file is both a guide and a working template. It uploads successfully as-is, but every instruction and example you leave in it will also appear in the exported document.</w:t>
            </w:r>
          </w:p>
        </w:tc>
      </w:tr>
    </w:tbl>
    <w:p>
      <w:pPr>
        <w:spacing w:after="20"/>
      </w:pPr>
    </w:p>
    <w:p>
      <w:pPr>
        <w:pStyle w:val="QREyebrow"/>
        <w:pageBreakBefore/>
      </w:pPr>
      <w:r>
        <w:t>01  /  ORIENTATION</w:t>
      </w:r>
    </w:p>
    <w:p>
      <w:pPr>
        <w:pStyle w:val="Heading1"/>
      </w:pPr>
      <w:r>
        <w:t>How JUSA Docu templating works</w:t>
      </w:r>
    </w:p>
    <w:p>
      <w:pPr>
        <w:pStyle w:val="QRLead"/>
      </w:pPr>
      <w:r>
        <w:t>JUSA Docu opens your DOCX, fills placeholders, repeats content inside loops, inserts images, and keeps the surrounding Word formatting. The template—not the app—defines fonts, spacing, tables, headers, footers, and branding.</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Report items and pin items</w:t>
            </w:r>
          </w:p>
          <w:p>
            <w:pPr>
              <w:pStyle w:val="QRNote"/>
            </w:pPr>
            <w:r>
              <w:t>Report items are the top-level items added directly to the report. Pin items are items linked to a pin. They are handled separately and do not appear automatically wherever the template displays report items.</w:t>
            </w:r>
          </w:p>
        </w:tc>
      </w:tr>
    </w:tbl>
    <w:p>
      <w:pPr>
        <w:spacing w:after="20"/>
      </w:pP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Reading the examples</w:t>
            </w:r>
          </w:p>
          <w:p>
            <w:pPr>
              <w:pStyle w:val="QRNote"/>
            </w:pPr>
            <w:r>
              <w:t>Examples written with square brackets, such as [[jusa.item.image]], are shown for reference only. Teal examples written with double braces are active and will be filled during export.</w:t>
            </w:r>
          </w:p>
        </w:tc>
      </w:tr>
    </w:tbl>
    <w:p>
      <w:pPr>
        <w:spacing w:after="20"/>
      </w:pPr>
    </w:p>
    <w:p>
      <w:pPr>
        <w:pStyle w:val="Heading2"/>
      </w:pPr>
      <w:r>
        <w:t>Five rules that prevent most errors</w:t>
      </w:r>
    </w:p>
    <w:p>
      <w:pPr>
        <w:spacing w:after="40"/>
      </w:pPr>
      <w:r>
        <w:rPr>
          <w:rFonts w:ascii="Arial" w:hAnsi="Arial" w:eastAsia="Arial"/>
          <w:b/>
          <w:color w:val="24A9C4"/>
          <w:sz w:val="16"/>
        </w:rPr>
        <w:t xml:space="preserve">●  </w:t>
      </w:r>
      <w:r>
        <w:rPr>
          <w:rFonts w:ascii="Arial" w:hAnsi="Arial" w:eastAsia="Arial"/>
          <w:b/>
          <w:color w:val="17324D"/>
          <w:sz w:val="19"/>
        </w:rPr>
        <w:t>Use placeholders inside the correct loop</w:t>
      </w:r>
      <w:r>
        <w:rPr>
          <w:rFonts w:ascii="Arial" w:hAnsi="Arial" w:eastAsia="Arial"/>
          <w:color w:val="253442"/>
          <w:sz w:val="19"/>
        </w:rPr>
        <w:t xml:space="preserve"> — item placeholders belong inside item loops; pin placeholders inside pin loops; bundle placeholders inside bundle loops; detail placeholders inside the report-details loop.</w:t>
      </w:r>
    </w:p>
    <w:p>
      <w:pPr>
        <w:spacing w:after="40"/>
      </w:pPr>
      <w:r>
        <w:rPr>
          <w:rFonts w:ascii="Arial" w:hAnsi="Arial" w:eastAsia="Arial"/>
          <w:b/>
          <w:color w:val="24A9C4"/>
          <w:sz w:val="16"/>
        </w:rPr>
        <w:t xml:space="preserve">●  </w:t>
      </w:r>
      <w:r>
        <w:rPr>
          <w:rFonts w:ascii="Arial" w:hAnsi="Arial" w:eastAsia="Arial"/>
          <w:b/>
          <w:color w:val="17324D"/>
          <w:sz w:val="19"/>
        </w:rPr>
        <w:t>Pair every opening and closing loop</w:t>
      </w:r>
      <w:r>
        <w:rPr>
          <w:rFonts w:ascii="Arial" w:hAnsi="Arial" w:eastAsia="Arial"/>
          <w:color w:val="253442"/>
          <w:sz w:val="19"/>
        </w:rPr>
        <w:t xml:space="preserve"> — an opening loop beginning with # needs one matching closing loop beginning with /, in the correct order.</w:t>
      </w:r>
    </w:p>
    <w:p>
      <w:pPr>
        <w:spacing w:after="40"/>
      </w:pPr>
      <w:r>
        <w:rPr>
          <w:rFonts w:ascii="Arial" w:hAnsi="Arial" w:eastAsia="Arial"/>
          <w:b/>
          <w:color w:val="24A9C4"/>
          <w:sz w:val="16"/>
        </w:rPr>
        <w:t xml:space="preserve">●  </w:t>
      </w:r>
      <w:r>
        <w:rPr>
          <w:rFonts w:ascii="Arial" w:hAnsi="Arial" w:eastAsia="Arial"/>
          <w:b/>
          <w:color w:val="17324D"/>
          <w:sz w:val="19"/>
        </w:rPr>
        <w:t>Build grids from the first table cell</w:t>
      </w:r>
      <w:r>
        <w:rPr>
          <w:rFonts w:ascii="Arial" w:hAnsi="Arial" w:eastAsia="Arial"/>
          <w:color w:val="253442"/>
          <w:sz w:val="19"/>
        </w:rPr>
        <w:t xml:space="preserve"> — put both grid loops in one cell of one simple table row. Do not merge cells, place a table inside that row, or set a fixed row height.</w:t>
      </w:r>
    </w:p>
    <w:p>
      <w:pPr>
        <w:spacing w:after="40"/>
      </w:pPr>
      <w:r>
        <w:rPr>
          <w:rFonts w:ascii="Arial" w:hAnsi="Arial" w:eastAsia="Arial"/>
          <w:b/>
          <w:color w:val="24A9C4"/>
          <w:sz w:val="16"/>
        </w:rPr>
        <w:t xml:space="preserve">●  </w:t>
      </w:r>
      <w:r>
        <w:rPr>
          <w:rFonts w:ascii="Arial" w:hAnsi="Arial" w:eastAsia="Arial"/>
          <w:b/>
          <w:color w:val="17324D"/>
          <w:sz w:val="19"/>
        </w:rPr>
        <w:t>Give every custom section a unique name</w:t>
      </w:r>
      <w:r>
        <w:rPr>
          <w:rFonts w:ascii="Arial" w:hAnsi="Arial" w:eastAsia="Arial"/>
          <w:color w:val="253442"/>
          <w:sz w:val="19"/>
        </w:rPr>
        <w:t xml:space="preserve"> — use a short, different name for each section. Write names in lowercase with underscores between words, for example site_photos.</w:t>
      </w:r>
    </w:p>
    <w:p>
      <w:pPr>
        <w:spacing w:after="40"/>
      </w:pPr>
      <w:r>
        <w:rPr>
          <w:rFonts w:ascii="Arial" w:hAnsi="Arial" w:eastAsia="Arial"/>
          <w:b/>
          <w:color w:val="24A9C4"/>
          <w:sz w:val="16"/>
        </w:rPr>
        <w:t xml:space="preserve">●  </w:t>
      </w:r>
      <w:r>
        <w:rPr>
          <w:rFonts w:ascii="Arial" w:hAnsi="Arial" w:eastAsia="Arial"/>
          <w:b/>
          <w:color w:val="17324D"/>
          <w:sz w:val="19"/>
        </w:rPr>
        <w:t>Put image placeholders in their own paragraph</w:t>
      </w:r>
      <w:r>
        <w:rPr>
          <w:rFonts w:ascii="Arial" w:hAnsi="Arial" w:eastAsia="Arial"/>
          <w:color w:val="253442"/>
          <w:sz w:val="19"/>
        </w:rPr>
        <w:t xml:space="preserve"> — JUSA Docu replaces the whole placeholder paragraph with the image. Text beside an image placeholder can be lost or create unexpected spacing.</w:t>
      </w:r>
    </w:p>
    <w:p>
      <w:pPr>
        <w:pStyle w:val="Heading2"/>
      </w:pPr>
      <w:r>
        <w:t>The web-app workflow</w:t>
      </w:r>
    </w:p>
    <w:p>
      <w:pPr>
        <w:spacing w:before="60" w:after="20"/>
      </w:pPr>
      <w:r>
        <w:rPr>
          <w:rFonts w:ascii="Arial" w:hAnsi="Arial" w:eastAsia="Arial"/>
          <w:b/>
          <w:color w:val="FFFFFF"/>
          <w:sz w:val="16"/>
          <w:shd w:fill="176B87" w:val="clear"/>
        </w:rPr>
        <w:t>1</w:t>
      </w:r>
      <w:r>
        <w:rPr>
          <w:rFonts w:ascii="Arial" w:hAnsi="Arial" w:eastAsia="Arial"/>
          <w:b/>
          <w:color w:val="17324D"/>
          <w:sz w:val="20"/>
        </w:rPr>
        <w:t xml:space="preserve">  Download</w:t>
      </w:r>
    </w:p>
    <w:p>
      <w:pPr>
        <w:pStyle w:val="QRNote"/>
        <w:ind w:left="403"/>
      </w:pPr>
      <w:r>
        <w:t>Open Templates, find Word template placeholders and download this guide.</w:t>
      </w:r>
    </w:p>
    <w:p>
      <w:pPr>
        <w:spacing w:before="60" w:after="20"/>
      </w:pPr>
      <w:r>
        <w:rPr>
          <w:rFonts w:ascii="Arial" w:hAnsi="Arial" w:eastAsia="Arial"/>
          <w:b/>
          <w:color w:val="FFFFFF"/>
          <w:sz w:val="16"/>
          <w:shd w:fill="176B87" w:val="clear"/>
        </w:rPr>
        <w:t>2</w:t>
      </w:r>
      <w:r>
        <w:rPr>
          <w:rFonts w:ascii="Arial" w:hAnsi="Arial" w:eastAsia="Arial"/>
          <w:b/>
          <w:color w:val="17324D"/>
          <w:sz w:val="20"/>
        </w:rPr>
        <w:t xml:space="preserve">  Edit</w:t>
      </w:r>
    </w:p>
    <w:p>
      <w:pPr>
        <w:pStyle w:val="QRNote"/>
        <w:ind w:left="403"/>
      </w:pPr>
      <w:r>
        <w:t>Make a copy in Word, remove unused recipes and apply your design.</w:t>
      </w:r>
    </w:p>
    <w:p>
      <w:pPr>
        <w:spacing w:before="60" w:after="20"/>
      </w:pPr>
      <w:r>
        <w:rPr>
          <w:rFonts w:ascii="Arial" w:hAnsi="Arial" w:eastAsia="Arial"/>
          <w:b/>
          <w:color w:val="FFFFFF"/>
          <w:sz w:val="16"/>
          <w:shd w:fill="176B87" w:val="clear"/>
        </w:rPr>
        <w:t>3</w:t>
      </w:r>
      <w:r>
        <w:rPr>
          <w:rFonts w:ascii="Arial" w:hAnsi="Arial" w:eastAsia="Arial"/>
          <w:b/>
          <w:color w:val="17324D"/>
          <w:sz w:val="20"/>
        </w:rPr>
        <w:t xml:space="preserve">  Upload</w:t>
      </w:r>
    </w:p>
    <w:p>
      <w:pPr>
        <w:pStyle w:val="QRNote"/>
        <w:ind w:left="403"/>
      </w:pPr>
      <w:r>
        <w:t>The web app checks the DOCX before making it available.</w:t>
      </w:r>
    </w:p>
    <w:p>
      <w:pPr>
        <w:spacing w:before="60" w:after="20"/>
      </w:pPr>
      <w:r>
        <w:rPr>
          <w:rFonts w:ascii="Arial" w:hAnsi="Arial" w:eastAsia="Arial"/>
          <w:b/>
          <w:color w:val="FFFFFF"/>
          <w:sz w:val="16"/>
          <w:shd w:fill="176B87" w:val="clear"/>
        </w:rPr>
        <w:t>4</w:t>
      </w:r>
      <w:r>
        <w:rPr>
          <w:rFonts w:ascii="Arial" w:hAnsi="Arial" w:eastAsia="Arial"/>
          <w:b/>
          <w:color w:val="17324D"/>
          <w:sz w:val="20"/>
        </w:rPr>
        <w:t xml:space="preserve">  Configure</w:t>
      </w:r>
    </w:p>
    <w:p>
      <w:pPr>
        <w:pStyle w:val="QRNote"/>
        <w:ind w:left="403"/>
      </w:pPr>
      <w:r>
        <w:t>Select the template. Assign top-level report items and pin items to item sections, and whole bundles to bundle sections.</w:t>
      </w:r>
    </w:p>
    <w:p>
      <w:pPr>
        <w:spacing w:before="60" w:after="20"/>
      </w:pPr>
      <w:r>
        <w:rPr>
          <w:rFonts w:ascii="Arial" w:hAnsi="Arial" w:eastAsia="Arial"/>
          <w:b/>
          <w:color w:val="FFFFFF"/>
          <w:sz w:val="16"/>
          <w:shd w:fill="176B87" w:val="clear"/>
        </w:rPr>
        <w:t>5</w:t>
      </w:r>
      <w:r>
        <w:rPr>
          <w:rFonts w:ascii="Arial" w:hAnsi="Arial" w:eastAsia="Arial"/>
          <w:b/>
          <w:color w:val="17324D"/>
          <w:sz w:val="20"/>
        </w:rPr>
        <w:t xml:space="preserve">  Export</w:t>
      </w:r>
    </w:p>
    <w:p>
      <w:pPr>
        <w:pStyle w:val="QRNote"/>
        <w:ind w:left="403"/>
      </w:pPr>
      <w:r>
        <w:t>Generate a DOCX and test it with empty fields, long text, images, pins, and bundles.</w:t>
      </w:r>
    </w:p>
    <w:p>
      <w:pPr>
        <w:pStyle w:val="Heading2"/>
      </w:pPr>
      <w:r>
        <w:t>Choose how the report should be arranged</w:t>
      </w:r>
    </w:p>
    <w:tbl>
      <w:tblPr>
        <w:tblLook w:firstColumn="1" w:firstRow="1" w:lastColumn="0" w:lastRow="0" w:noHBand="0" w:noVBand="1" w:val="04A0"/>
        <w:tblW w:w="9360" w:type="dxa"/>
        <w:tblInd w:w="120" w:type="dxa"/>
        <w:tblLayout w:type="fixed"/>
      </w:tblPr>
      <w:tblGrid>
        <w:gridCol w:w="2550"/>
        <w:gridCol w:w="1900"/>
        <w:gridCol w:w="4910"/>
      </w:tblGrid>
      <w:tr>
        <w:trPr>
          <w:tblHeader w:val="true"/>
        </w:trPr>
        <w:tc>
          <w:tcPr>
            <w:tcW w:type="dxa" w:w="25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Approach</w:t>
            </w:r>
          </w:p>
        </w:tc>
        <w:tc>
          <w:tcPr>
            <w:tcW w:type="dxa" w:w="19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you choose</w:t>
            </w:r>
          </w:p>
        </w:tc>
        <w:tc>
          <w:tcPr>
            <w:tcW w:type="dxa" w:w="49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Best for</w:t>
            </w:r>
          </w:p>
        </w:tc>
      </w:tr>
      <w:tr>
        <w:trPr>
          <w:cantSplit/>
        </w:trPr>
        <w:tc>
          <w:tcPr>
            <w:tcW w:type="dxa" w:w="25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Recipe A · Ordered report</w:t>
            </w:r>
          </w:p>
        </w:tc>
        <w:tc>
          <w:tcPr>
            <w:tcW w:type="dxa" w:w="19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Automatic</w:t>
            </w:r>
          </w:p>
        </w:tc>
        <w:tc>
          <w:tcPr>
            <w:tcW w:type="dxa" w:w="49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Keeps the top-level report-item order and can include the pins belonging to each item.</w:t>
            </w:r>
          </w:p>
        </w:tc>
      </w:tr>
      <w:tr>
        <w:trPr>
          <w:cantSplit/>
        </w:trPr>
        <w:tc>
          <w:tcPr>
            <w:tcW w:type="dxa" w:w="25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Recipe B · Custom sections</w:t>
            </w:r>
          </w:p>
        </w:tc>
        <w:tc>
          <w:tcPr>
            <w:tcW w:type="dxa" w:w="19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Choose individual items</w:t>
            </w:r>
          </w:p>
        </w:tc>
        <w:tc>
          <w:tcPr>
            <w:tcW w:type="dxa" w:w="49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Places selected top-level report items or pin items into named sections such as Findings or a photo grid.</w:t>
            </w:r>
          </w:p>
        </w:tc>
      </w:tr>
      <w:tr>
        <w:trPr>
          <w:cantSplit/>
        </w:trPr>
        <w:tc>
          <w:tcPr>
            <w:tcW w:type="dxa" w:w="25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Recipe C · Bundles</w:t>
            </w:r>
          </w:p>
        </w:tc>
        <w:tc>
          <w:tcPr>
            <w:tcW w:type="dxa" w:w="19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Create and arrange bundles</w:t>
            </w:r>
          </w:p>
        </w:tc>
        <w:tc>
          <w:tcPr>
            <w:tcW w:type="dxa" w:w="49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Groups related top-level report items and pin items under a title, Primary image, supporting images, and combined text.</w:t>
            </w:r>
          </w:p>
        </w:tc>
      </w:tr>
    </w:tbl>
    <w:p>
      <w:pPr>
        <w:pStyle w:val="QREyebrow"/>
        <w:pageBreakBefore/>
      </w:pPr>
      <w:r>
        <w:t>02  /  WORKING RECIPE A</w:t>
      </w:r>
    </w:p>
    <w:p>
      <w:pPr>
        <w:pStyle w:val="Heading1"/>
      </w:pPr>
      <w:r>
        <w:t>Top-level report items in order, including pins</w:t>
      </w:r>
    </w:p>
    <w:p>
      <w:pPr>
        <w:pStyle w:val="QRLead"/>
      </w:pPr>
      <w:r>
        <w:t>Use this recipe when the document should follow the order of the top-level items added directly to the report. JUSA Docu fills this loop automatically, so no custom section assignments are needed.</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WORKING EXAMPLE</w:t>
            </w:r>
          </w:p>
          <w:p>
            <w:pPr>
              <w:pStyle w:val="QRNote"/>
            </w:pPr>
            <w:r>
              <w:t>Everything between the teal opening and closing item loops is repeated once for every top-level report item.</w:t>
            </w:r>
          </w:p>
        </w:tc>
      </w:tr>
    </w:tbl>
    <w:p>
      <w:pPr>
        <w:spacing w:after="20"/>
      </w:pPr>
    </w:p>
    <w:p>
      <w:pPr>
        <w:pStyle w:val="Heading2"/>
      </w:pPr>
      <w:r>
        <w:t>Report identity and details</w:t>
      </w:r>
    </w:p>
    <w:p>
      <w:r>
        <w:rPr>
          <w:rFonts w:ascii="Arial" w:hAnsi="Arial" w:eastAsia="Arial"/>
          <w:b/>
          <w:color w:val="5C6E7E"/>
          <w:sz w:val="17"/>
        </w:rPr>
        <w:t xml:space="preserve">Report: </w:t>
      </w:r>
      <w:r>
        <w:rPr>
          <w:rFonts w:ascii="Arial" w:hAnsi="Arial" w:eastAsia="Arial"/>
          <w:b/>
          <w:color w:val="075F78"/>
          <w:sz w:val="17"/>
          <w:shd w:fill="D9F1F5" w:val="clear"/>
        </w:rPr>
        <w:t>{{jusa.export.name}}</w:t>
      </w:r>
    </w:p>
    <w:p>
      <w:r>
        <w:rPr>
          <w:rFonts w:ascii="Arial" w:hAnsi="Arial" w:eastAsia="Arial"/>
          <w:b/>
          <w:color w:val="5C6E7E"/>
          <w:sz w:val="17"/>
        </w:rPr>
        <w:t xml:space="preserve">Generated: </w:t>
      </w:r>
      <w:r>
        <w:rPr>
          <w:rFonts w:ascii="Arial" w:hAnsi="Arial" w:eastAsia="Arial"/>
          <w:b/>
          <w:color w:val="075F78"/>
          <w:sz w:val="17"/>
          <w:shd w:fill="D9F1F5" w:val="clear"/>
        </w:rPr>
        <w:t>{{jusa.export.generated_at}}</w:t>
      </w:r>
    </w:p>
    <w:p>
      <w:r>
        <w:rPr>
          <w:rFonts w:ascii="Arial" w:hAnsi="Arial" w:eastAsia="Arial"/>
          <w:b/>
          <w:color w:val="5C6E7E"/>
          <w:sz w:val="17"/>
        </w:rPr>
        <w:t xml:space="preserve">Reference: </w:t>
      </w:r>
      <w:r>
        <w:rPr>
          <w:rFonts w:ascii="Arial" w:hAnsi="Arial" w:eastAsia="Arial"/>
          <w:b/>
          <w:color w:val="075F78"/>
          <w:sz w:val="17"/>
          <w:shd w:fill="D9F1F5" w:val="clear"/>
        </w:rPr>
        <w:t>{{jusa.export.detail.reference}}</w:t>
      </w:r>
    </w:p>
    <w:p>
      <w:pPr>
        <w:pStyle w:val="QRNote"/>
      </w:pPr>
      <w:r>
        <w:t>The placeholder above inserts the value of the report detail named Reference. For another detail, replace reference with the displayed name in lowercase, keep letters such as ä, ö, ü, and ß unchanged, and use underscores instead of spaces or punctuation—for example, Name des Eigentümers becomes name_des_eigentümers. If no matching detail exists, JUSA Docu inserts nothing. The text Reference: remains because it is outside the placeholder.</w:t>
      </w:r>
    </w:p>
    <w:tbl>
      <w:tblPr>
        <w:tblLook w:firstColumn="1" w:firstRow="1" w:lastColumn="0" w:lastRow="0" w:noHBand="0" w:noVBand="1" w:val="04A0"/>
        <w:tblW w:w="9360" w:type="dxa"/>
        <w:tblInd w:w="120" w:type="dxa"/>
        <w:tblLayout w:type="fixed"/>
      </w:tblPr>
      <w:tblGrid>
        <w:gridCol w:w="3300"/>
        <w:gridCol w:w="6060"/>
      </w:tblGrid>
      <w:tr>
        <w:tc>
          <w:tcPr>
            <w:tcW w:type="dxa" w:w="3300"/>
            <w:tcMar>
              <w:top w:w="80" w:type="dxa"/>
              <w:bottom w:w="80" w:type="dxa"/>
              <w:left w:w="120" w:type="dxa"/>
              <w:right w:w="120" w:type="dxa"/>
            </w:tcMar>
            <w:vAlign w:val="top"/>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F2F5F7" w:val="clear"/>
          </w:tcPr>
          <w:p>
            <w:r>
              <w:rPr>
                <w:rFonts w:ascii="Arial" w:hAnsi="Arial" w:eastAsia="Arial"/>
                <w:b/>
                <w:color w:val="075F78"/>
                <w:sz w:val="17"/>
                <w:shd w:fill="D9F1F5" w:val="clear"/>
              </w:rPr>
              <w:t>{{#jusa.export.details}}{{jusa.detail.label}}</w:t>
            </w:r>
          </w:p>
        </w:tc>
        <w:tc>
          <w:tcPr>
            <w:tcW w:type="dxa" w:w="6060"/>
            <w:tcMar>
              <w:top w:w="80" w:type="dxa"/>
              <w:bottom w:w="80" w:type="dxa"/>
              <w:left w:w="120" w:type="dxa"/>
              <w:right w:w="120" w:type="dxa"/>
            </w:tcMar>
            <w:vAlign w:val="top"/>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F2F5F7" w:val="clear"/>
          </w:tcPr>
          <w:p>
            <w:r>
              <w:rPr>
                <w:rFonts w:ascii="Arial" w:hAnsi="Arial" w:eastAsia="Arial"/>
                <w:b/>
                <w:color w:val="075F78"/>
                <w:sz w:val="17"/>
                <w:shd w:fill="D9F1F5" w:val="clear"/>
              </w:rPr>
              <w:t>{{jusa.detail.value}}{{/jusa.export.details}}</w:t>
            </w:r>
          </w:p>
        </w:tc>
      </w:tr>
    </w:tbl>
    <w:p>
      <w:pPr>
        <w:pStyle w:val="Heading2"/>
      </w:pPr>
      <w:r>
        <w:t>Layout for each top-level report item</w:t>
      </w:r>
    </w:p>
    <w:p>
      <w:pPr>
        <w:pStyle w:val="QRToken"/>
      </w:pPr>
      <w:r>
        <w:rPr>
          <w:rFonts w:ascii="Arial" w:hAnsi="Arial" w:eastAsia="Arial"/>
          <w:b/>
          <w:color w:val="075F78"/>
          <w:sz w:val="17"/>
          <w:shd w:fill="D9F1F5" w:val="clear"/>
        </w:rPr>
        <w:t>{{#jusa.export.items}}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Heading3"/>
      </w:pPr>
      <w:r>
        <w:t>Pin tree for this item</w:t>
      </w:r>
    </w:p>
    <w:p>
      <w:pPr>
        <w:pStyle w:val="QRNote"/>
      </w:pPr>
      <w:r>
        <w:t>Use pin_tree to include pins attached to this item and pins found inside its pin items. Use item.pins when you want only pins attached directly to this item.</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{{jusa.pin.heading}}</w:t>
      </w:r>
    </w:p>
    <w:p>
      <w:r>
        <w:rPr>
          <w:rFonts w:ascii="Arial" w:hAnsi="Arial" w:eastAsia="Arial"/>
          <w:b/>
          <w:color w:val="5C6E7E"/>
          <w:sz w:val="17"/>
        </w:rPr>
        <w:t xml:space="preserve">Number: </w:t>
      </w:r>
      <w:r>
        <w:rPr>
          <w:rFonts w:ascii="Arial" w:hAnsi="Arial" w:eastAsia="Arial"/>
          <w:b/>
          <w:color w:val="075F78"/>
          <w:sz w:val="17"/>
          <w:shd w:fill="D9F1F5" w:val="clear"/>
        </w:rPr>
        <w:t>{{jusa.pin.number}}</w:t>
      </w:r>
    </w:p>
    <w:p>
      <w:r>
        <w:rPr>
          <w:rFonts w:ascii="Arial" w:hAnsi="Arial" w:eastAsia="Arial"/>
          <w:b/>
          <w:color w:val="5C6E7E"/>
          <w:sz w:val="17"/>
        </w:rPr>
        <w:t xml:space="preserve">Label: </w:t>
      </w:r>
      <w:r>
        <w:rPr>
          <w:rFonts w:ascii="Arial" w:hAnsi="Arial" w:eastAsia="Arial"/>
          <w:b/>
          <w:color w:val="075F78"/>
          <w:sz w:val="17"/>
          <w:shd w:fill="D9F1F5" w:val="clear"/>
        </w:rPr>
        <w:t>{{jusa.pin.label}}</w:t>
      </w:r>
    </w:p>
    <w:p>
      <w:r>
        <w:rPr>
          <w:rFonts w:ascii="Arial" w:hAnsi="Arial" w:eastAsia="Arial"/>
          <w:b/>
          <w:color w:val="5C6E7E"/>
          <w:sz w:val="17"/>
        </w:rPr>
        <w:t xml:space="preserve">Color: </w:t>
      </w:r>
      <w:r>
        <w:rPr>
          <w:rFonts w:ascii="Arial" w:hAnsi="Arial" w:eastAsia="Arial"/>
          <w:b/>
          <w:color w:val="075F78"/>
          <w:sz w:val="17"/>
          <w:shd w:fill="D9F1F5" w:val="clear"/>
        </w:rPr>
        <w:t>{{jusa.pin.color}}</w:t>
      </w:r>
    </w:p>
    <w:p>
      <w:pPr>
        <w:pStyle w:val="QRToken"/>
        <w:spacing w:before="60" w:after="60"/>
      </w:pPr>
      <w:r>
        <w:rPr>
          <w:rFonts w:ascii="Arial" w:hAnsi="Arial" w:eastAsia="Arial"/>
          <w:b/>
          <w:color w:val="075F78"/>
          <w:sz w:val="17"/>
          <w:shd w:fill="D9F1F5" w:val="clear"/>
        </w:rPr>
        <w:t>{{jusa.pin.cutout_image}}</w:t>
      </w:r>
    </w:p>
    <w:p>
      <w:r>
        <w:rPr>
          <w:rFonts w:ascii="Arial" w:hAnsi="Arial" w:eastAsia="Arial"/>
          <w:b/>
          <w:color w:val="5C6E7E"/>
          <w:sz w:val="17"/>
        </w:rPr>
        <w:t xml:space="preserve">All attributes: </w:t>
      </w:r>
      <w:r>
        <w:rPr>
          <w:rFonts w:ascii="Arial" w:hAnsi="Arial" w:eastAsia="Arial"/>
          <w:b/>
          <w:color w:val="075F78"/>
          <w:sz w:val="17"/>
          <w:shd w:fill="D9F1F5" w:val="clear"/>
        </w:rPr>
        <w:t>{{jusa.pin.attributes}}</w:t>
      </w:r>
    </w:p>
    <w:p>
      <w:r>
        <w:rPr>
          <w:rFonts w:ascii="Arial" w:hAnsi="Arial" w:eastAsia="Arial"/>
          <w:b/>
          <w:color w:val="5C6E7E"/>
          <w:sz w:val="17"/>
        </w:rPr>
        <w:t xml:space="preserve">Trade attribute only: </w:t>
      </w:r>
      <w:r>
        <w:rPr>
          <w:rFonts w:ascii="Arial" w:hAnsi="Arial" w:eastAsia="Arial"/>
          <w:b/>
          <w:color w:val="075F78"/>
          <w:sz w:val="17"/>
          <w:shd w:fill="D9F1F5" w:val="clear"/>
        </w:rPr>
        <w:t>{{jusa.pin.attribute.trade}}</w:t>
      </w:r>
    </w:p>
    <w:p>
      <w:pPr>
        <w:pStyle w:val="QRNote"/>
      </w:pPr>
      <w:r>
        <w:t>The placeholder above inserts the value of the pin attribute named Trade. Replace trade with the displayed attribute name in lowercase, keep letters such as ä, ö, ü, and ß unchanged, and use underscores instead of spaces or punctuation. If the pin has no matching attribute, JUSA Docu inserts nothing.</w:t>
      </w:r>
    </w:p>
    <w:p>
      <w:pPr>
        <w:pStyle w:val="QRToken"/>
      </w:pPr>
      <w:r>
        <w:rPr>
          <w:rFonts w:ascii="Arial" w:hAnsi="Arial" w:eastAsia="Arial"/>
          <w:b/>
          <w:color w:val="075F78"/>
          <w:sz w:val="17"/>
          <w:shd w:fill="D9F1F5" w:val="clear"/>
        </w:rPr>
        <w:t>{{#jusa.pin.attributes}}</w:t>
      </w:r>
    </w:p>
    <w:p>
      <w:r>
        <w:rPr>
          <w:rFonts w:ascii="Arial" w:hAnsi="Arial" w:eastAsia="Arial"/>
          <w:b/>
          <w:color w:val="5C6E7E"/>
          <w:sz w:val="17"/>
        </w:rPr>
        <w:t xml:space="preserve">{{jusa.pin.attribute.key}}: </w:t>
      </w:r>
      <w:r>
        <w:rPr>
          <w:rFonts w:ascii="Arial" w:hAnsi="Arial" w:eastAsia="Arial"/>
          <w:b/>
          <w:color w:val="075F78"/>
          <w:sz w:val="17"/>
          <w:shd w:fill="D9F1F5" w:val="clear"/>
        </w:rPr>
        <w:t>{{jusa.pin.attribute.value}}</w:t>
      </w:r>
    </w:p>
    <w:p>
      <w:pPr>
        <w:pStyle w:val="QRToken"/>
      </w:pPr>
      <w:r>
        <w:rPr>
          <w:rFonts w:ascii="Arial" w:hAnsi="Arial" w:eastAsia="Arial"/>
          <w:b/>
          <w:color w:val="075F78"/>
          <w:sz w:val="17"/>
          <w:shd w:fill="D9F1F5" w:val="clear"/>
        </w:rPr>
        <w:t>{{/jusa.pin.attributes}}</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{{/jusa.export.items}}</w:t>
      </w:r>
    </w:p>
    <w:p>
      <w:pPr>
        <w:pStyle w:val="Heading3"/>
        <w:pageBreakBefore/>
      </w:pPr>
      <w:r>
        <w:t>Pin items for each pin</w:t>
      </w:r>
    </w:p>
    <w:p>
      <w:pPr>
        <w:pStyle w:val="QRNote"/>
      </w:pPr>
      <w:r>
        <w:t>Use this complete block when the document should show the pin items belonging to each pin. Copy the entire block because it includes the top-level report item, pin tree, and pin-item loops needed to find them.</w:t>
      </w:r>
    </w:p>
    <w:p>
      <w:pPr>
        <w:pStyle w:val="QRToken"/>
      </w:pPr>
      <w:r>
        <w:rPr>
          <w:rFonts w:ascii="Arial" w:hAnsi="Arial" w:eastAsia="Arial"/>
          <w:b/>
          <w:color w:val="075F78"/>
          <w:sz w:val="17"/>
          <w:shd w:fill="D9F1F5" w:val="clear"/>
        </w:rPr>
        <w:t>{{#jusa.export.items}}</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{{jusa.pin.heading}}</w:t>
      </w:r>
    </w:p>
    <w:p>
      <w:pPr>
        <w:pStyle w:val="QRToken"/>
      </w:pPr>
      <w:r>
        <w:rPr>
          <w:rFonts w:ascii="Arial" w:hAnsi="Arial" w:eastAsia="Arial"/>
          <w:b/>
          <w:color w:val="075F78"/>
          <w:sz w:val="17"/>
          <w:shd w:fill="D9F1F5" w:val="clear"/>
        </w:rPr>
        <w:t>{{#jusa.pin.items}}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{{/jusa.pin.items}}</w:t>
      </w:r>
    </w:p>
    <w:p>
      <w:pPr>
        <w:pStyle w:val="QRToken"/>
      </w:pPr>
      <w:r>
        <w:rPr>
          <w:rFonts w:ascii="Arial" w:hAnsi="Arial" w:eastAsia="Arial"/>
          <w:b/>
          <w:color w:val="075F78"/>
          <w:sz w:val="17"/>
          <w:shd w:fill="D9F1F5" w:val="clear"/>
        </w:rPr>
        <w:t>{{/jusa.item.pin_tree}}</w:t>
      </w:r>
    </w:p>
    <w:p>
      <w:pPr>
        <w:pStyle w:val="QRToken"/>
      </w:pPr>
      <w:r>
        <w:rPr>
          <w:rFonts w:ascii="Arial" w:hAnsi="Arial" w:eastAsia="Arial"/>
          <w:b/>
          <w:color w:val="075F78"/>
          <w:sz w:val="17"/>
          <w:shd w:fill="D9F1F5" w:val="clear"/>
        </w:rPr>
        <w:t>{{/jusa.export.items}}</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Why the closing order matters</w:t>
            </w:r>
          </w:p>
          <w:p>
            <w:pPr>
              <w:pStyle w:val="QRNote"/>
            </w:pPr>
            <w:r>
              <w:t>Close the loops in reverse order: the pin-item loop first, then the pin tree, then the top-level report item. Copy the complete block and keep this order.</w:t>
            </w:r>
          </w:p>
        </w:tc>
      </w:tr>
    </w:tbl>
    <w:p>
      <w:pPr>
        <w:spacing w:after="20"/>
      </w:pPr>
    </w:p>
    <w:p>
      <w:pPr>
        <w:pStyle w:val="Heading2"/>
      </w:pPr>
      <w:r>
        <w:t>Choose which pins to include</w:t>
      </w:r>
    </w:p>
    <w:p>
      <w:pPr>
        <w:spacing w:after="40"/>
      </w:pPr>
      <w:r>
        <w:rPr>
          <w:rFonts w:ascii="Arial" w:hAnsi="Arial" w:eastAsia="Arial"/>
          <w:b/>
          <w:color w:val="24A9C4"/>
          <w:sz w:val="16"/>
        </w:rPr>
        <w:t xml:space="preserve">●  </w:t>
      </w:r>
      <w:r>
        <w:rPr>
          <w:rFonts w:ascii="Arial" w:hAnsi="Arial" w:eastAsia="Arial"/>
          <w:b/>
          <w:color w:val="17324D"/>
          <w:sz w:val="19"/>
        </w:rPr>
        <w:t>Pins on this item only</w:t>
      </w:r>
      <w:r>
        <w:rPr>
          <w:rFonts w:ascii="Arial" w:hAnsi="Arial" w:eastAsia="Arial"/>
          <w:color w:val="253442"/>
          <w:sz w:val="19"/>
        </w:rPr>
        <w:t xml:space="preserve"> — use item.pins when only pins attached directly to the current item should appear.</w:t>
      </w:r>
    </w:p>
    <w:p>
      <w:pPr>
        <w:spacing w:after="40"/>
      </w:pPr>
      <w:r>
        <w:rPr>
          <w:rFonts w:ascii="Arial" w:hAnsi="Arial" w:eastAsia="Arial"/>
          <w:b/>
          <w:color w:val="24A9C4"/>
          <w:sz w:val="16"/>
        </w:rPr>
        <w:t xml:space="preserve">●  </w:t>
      </w:r>
      <w:r>
        <w:rPr>
          <w:rFonts w:ascii="Arial" w:hAnsi="Arial" w:eastAsia="Arial"/>
          <w:b/>
          <w:color w:val="17324D"/>
          <w:sz w:val="19"/>
        </w:rPr>
        <w:t>Pins inside pin items too</w:t>
      </w:r>
      <w:r>
        <w:rPr>
          <w:rFonts w:ascii="Arial" w:hAnsi="Arial" w:eastAsia="Arial"/>
          <w:color w:val="253442"/>
          <w:sz w:val="19"/>
        </w:rPr>
        <w:t xml:space="preserve"> — use item.pin_tree when pin items can contain their own pins and those pins should also appear.</w:t>
      </w:r>
    </w:p>
    <w:p>
      <w:pPr>
        <w:spacing w:after="40"/>
      </w:pPr>
      <w:r>
        <w:rPr>
          <w:rFonts w:ascii="Arial" w:hAnsi="Arial" w:eastAsia="Arial"/>
          <w:b/>
          <w:color w:val="24A9C4"/>
          <w:sz w:val="16"/>
        </w:rPr>
        <w:t xml:space="preserve">●  </w:t>
      </w:r>
      <w:r>
        <w:rPr>
          <w:rFonts w:ascii="Arial" w:hAnsi="Arial" w:eastAsia="Arial"/>
          <w:b/>
          <w:color w:val="17324D"/>
          <w:sz w:val="19"/>
        </w:rPr>
        <w:t>One pin list for the whole report</w:t>
      </w:r>
      <w:r>
        <w:rPr>
          <w:rFonts w:ascii="Arial" w:hAnsi="Arial" w:eastAsia="Arial"/>
          <w:color w:val="253442"/>
          <w:sz w:val="19"/>
        </w:rPr>
        <w:t xml:space="preserve"> — use the top-level pins loop when the document needs one combined list of all report pins.</w:t>
      </w:r>
    </w:p>
    <w:p>
      <w:pPr>
        <w:pStyle w:val="QREyebrow"/>
        <w:pageBreakBefore/>
      </w:pPr>
      <w:r>
        <w:t>03  /  OPTIONAL ORDERED LAYOUTS</w:t>
      </w:r>
    </w:p>
    <w:p>
      <w:pPr>
        <w:pStyle w:val="Heading1"/>
      </w:pPr>
      <w:r>
        <w:t>Grids, immediate pins, and report-wide pins</w:t>
      </w:r>
    </w:p>
    <w:p>
      <w:pPr>
        <w:pStyle w:val="QRLead"/>
      </w:pPr>
      <w:r>
        <w:t>These examples replace parts of Recipe A. Keep only the versions you need; leaving several versions in the final template repeats the same content.</w:t>
      </w:r>
    </w:p>
    <w:p>
      <w:pPr>
        <w:pStyle w:val="Heading2"/>
      </w:pPr>
      <w:r>
        <w:t>Top-level report items in a two-column grid</w:t>
      </w:r>
    </w:p>
    <w:tbl>
      <w:tblPr>
        <w:tblLook w:firstColumn="1" w:firstRow="1" w:lastColumn="0" w:lastRow="0" w:noHBand="0" w:noVBand="1" w:val="04A0"/>
        <w:tblW w:w="9360" w:type="dxa"/>
        <w:tblInd w:w="120" w:type="dxa"/>
        <w:tblLayout w:type="fixed"/>
      </w:tblPr>
      <w:tblGrid>
        <w:gridCol w:w="4680"/>
        <w:gridCol w:w="4680"/>
      </w:tblGrid>
      <w:t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{{#jusa.export.items.grid}}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{{/jusa.export.items.grid}}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2-column grid: JUSA Docu uses the first cell as the layout for every item and fills the row from left to right.</w:t>
      </w:r>
    </w:p>
    <w:p>
      <w:pPr>
        <w:pStyle w:val="Heading2"/>
      </w:pPr>
      <w:r>
        <w:t>Immediate pins only</w:t>
      </w:r>
    </w:p>
    <w:p>
      <w:pPr>
        <w:pStyle w:val="QRToken"/>
      </w:pPr>
      <w:r>
        <w:rPr>
          <w:rFonts w:ascii="Arial" w:hAnsi="Arial" w:eastAsia="Arial"/>
          <w:b/>
          <w:color w:val="075F78"/>
          <w:sz w:val="17"/>
          <w:shd w:fill="D9F1F5" w:val="clear"/>
        </w:rPr>
        <w:t>{{#jusa.export.items}}</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{{#jusa.item.pins}}</w:t>
      </w:r>
    </w:p>
    <w:p>
      <w:pPr>
        <w:pStyle w:val="QRToken"/>
      </w:pPr>
      <w:r>
        <w:rPr>
          <w:rFonts w:ascii="Arial" w:hAnsi="Arial" w:eastAsia="Arial"/>
          <w:b/>
          <w:color w:val="075F78"/>
          <w:sz w:val="17"/>
          <w:shd w:fill="D9F1F5" w:val="clear"/>
        </w:rPr>
        <w:t>{{jusa.pin.heading}}</w:t>
      </w:r>
    </w:p>
    <w:p>
      <w:pPr>
        <w:pStyle w:val="QRToken"/>
        <w:spacing w:before="60" w:after="60"/>
      </w:pPr>
      <w:r>
        <w:rPr>
          <w:rFonts w:ascii="Arial" w:hAnsi="Arial" w:eastAsia="Arial"/>
          <w:b/>
          <w:color w:val="075F78"/>
          <w:sz w:val="17"/>
          <w:shd w:fill="D9F1F5" w:val="clear"/>
        </w:rPr>
        <w:t>{{jusa.pin.cutout_image}}</w:t>
      </w:r>
    </w:p>
    <w:p>
      <w:pPr>
        <w:pStyle w:val="QRToken"/>
      </w:pPr>
      <w:r>
        <w:rPr>
          <w:rFonts w:ascii="Arial" w:hAnsi="Arial" w:eastAsia="Arial"/>
          <w:b/>
          <w:color w:val="075F78"/>
          <w:sz w:val="17"/>
          <w:shd w:fill="D9F1F5" w:val="clear"/>
        </w:rPr>
        <w:t>{{jusa.pin.attributes}}</w:t>
      </w:r>
    </w:p>
    <w:p>
      <w:pPr>
        <w:pStyle w:val="QRToken"/>
      </w:pPr>
      <w:r>
        <w:rPr>
          <w:rFonts w:ascii="Arial" w:hAnsi="Arial" w:eastAsia="Arial"/>
          <w:b/>
          <w:color w:val="075F78"/>
          <w:sz w:val="17"/>
          <w:shd w:fill="D9F1F5" w:val="clear"/>
        </w:rPr>
        <w:t>{{/jusa.item.pins}}</w:t>
      </w:r>
    </w:p>
    <w:p>
      <w:pPr>
        <w:pStyle w:val="QRToken"/>
      </w:pPr>
      <w:r>
        <w:rPr>
          <w:rFonts w:ascii="Arial" w:hAnsi="Arial" w:eastAsia="Arial"/>
          <w:b/>
          <w:color w:val="075F78"/>
          <w:sz w:val="17"/>
          <w:shd w:fill="D9F1F5" w:val="clear"/>
        </w:rPr>
        <w:t>{{/jusa.export.items}}</w:t>
      </w:r>
    </w:p>
    <w:p>
      <w:pPr>
        <w:pStyle w:val="Heading2"/>
      </w:pPr>
      <w:r>
        <w:t>All pins in one report-wide list</w:t>
      </w:r>
    </w:p>
    <w:p>
      <w:pPr>
        <w:pStyle w:val="QRToken"/>
      </w:pPr>
      <w:r>
        <w:rPr>
          <w:rFonts w:ascii="Arial" w:hAnsi="Arial" w:eastAsia="Arial"/>
          <w:b/>
          <w:color w:val="075F78"/>
          <w:sz w:val="17"/>
          <w:shd w:fill="D9F1F5" w:val="clear"/>
        </w:rPr>
        <w:t>{{#jusa.pins}}</w:t>
      </w:r>
    </w:p>
    <w:p>
      <w:pPr>
        <w:pStyle w:val="QRToken"/>
      </w:pPr>
      <w:r>
        <w:rPr>
          <w:rFonts w:ascii="Arial" w:hAnsi="Arial" w:eastAsia="Arial"/>
          <w:b/>
          <w:color w:val="075F78"/>
          <w:sz w:val="17"/>
          <w:shd w:fill="D9F1F5" w:val="clear"/>
        </w:rPr>
        <w:t>{{jusa.pin.heading}}</w:t>
      </w:r>
    </w:p>
    <w:p>
      <w:r>
        <w:rPr>
          <w:rFonts w:ascii="Arial" w:hAnsi="Arial" w:eastAsia="Arial"/>
          <w:b/>
          <w:color w:val="5C6E7E"/>
          <w:sz w:val="17"/>
        </w:rPr>
        <w:t xml:space="preserve">Number: </w:t>
      </w:r>
      <w:r>
        <w:rPr>
          <w:rFonts w:ascii="Arial" w:hAnsi="Arial" w:eastAsia="Arial"/>
          <w:b/>
          <w:color w:val="075F78"/>
          <w:sz w:val="17"/>
          <w:shd w:fill="D9F1F5" w:val="clear"/>
        </w:rPr>
        <w:t>{{jusa.pin.number}}</w:t>
      </w:r>
    </w:p>
    <w:p>
      <w:r>
        <w:rPr>
          <w:rFonts w:ascii="Arial" w:hAnsi="Arial" w:eastAsia="Arial"/>
          <w:b/>
          <w:color w:val="5C6E7E"/>
          <w:sz w:val="17"/>
        </w:rPr>
        <w:t xml:space="preserve">Label: </w:t>
      </w:r>
      <w:r>
        <w:rPr>
          <w:rFonts w:ascii="Arial" w:hAnsi="Arial" w:eastAsia="Arial"/>
          <w:b/>
          <w:color w:val="075F78"/>
          <w:sz w:val="17"/>
          <w:shd w:fill="D9F1F5" w:val="clear"/>
        </w:rPr>
        <w:t>{{jusa.pin.label}}</w:t>
      </w:r>
    </w:p>
    <w:p>
      <w:r>
        <w:rPr>
          <w:rFonts w:ascii="Arial" w:hAnsi="Arial" w:eastAsia="Arial"/>
          <w:b/>
          <w:color w:val="5C6E7E"/>
          <w:sz w:val="17"/>
        </w:rPr>
        <w:t xml:space="preserve">Color: </w:t>
      </w:r>
      <w:r>
        <w:rPr>
          <w:rFonts w:ascii="Arial" w:hAnsi="Arial" w:eastAsia="Arial"/>
          <w:b/>
          <w:color w:val="075F78"/>
          <w:sz w:val="17"/>
          <w:shd w:fill="D9F1F5" w:val="clear"/>
        </w:rPr>
        <w:t>{{jusa.pin.color}}</w:t>
      </w:r>
    </w:p>
    <w:p>
      <w:pPr>
        <w:pStyle w:val="QRToken"/>
        <w:spacing w:before="60" w:after="60"/>
      </w:pPr>
      <w:r>
        <w:rPr>
          <w:rFonts w:ascii="Arial" w:hAnsi="Arial" w:eastAsia="Arial"/>
          <w:b/>
          <w:color w:val="075F78"/>
          <w:sz w:val="17"/>
          <w:shd w:fill="D9F1F5" w:val="clear"/>
        </w:rPr>
        <w:t>{{jusa.pin.cutout_image}}</w:t>
      </w:r>
    </w:p>
    <w:p>
      <w:pPr>
        <w:pStyle w:val="QRToken"/>
      </w:pPr>
      <w:r>
        <w:rPr>
          <w:rFonts w:ascii="Arial" w:hAnsi="Arial" w:eastAsia="Arial"/>
          <w:b/>
          <w:color w:val="075F78"/>
          <w:sz w:val="17"/>
          <w:shd w:fill="D9F1F5" w:val="clear"/>
        </w:rPr>
        <w:t>{{#jusa.pin.attributes}}</w:t>
      </w:r>
    </w:p>
    <w:p>
      <w:r>
        <w:rPr>
          <w:rFonts w:ascii="Arial" w:hAnsi="Arial" w:eastAsia="Arial"/>
          <w:b/>
          <w:color w:val="5C6E7E"/>
          <w:sz w:val="17"/>
        </w:rPr>
        <w:t xml:space="preserve">{{jusa.pin.attribute.key}}: </w:t>
      </w:r>
      <w:r>
        <w:rPr>
          <w:rFonts w:ascii="Arial" w:hAnsi="Arial" w:eastAsia="Arial"/>
          <w:b/>
          <w:color w:val="075F78"/>
          <w:sz w:val="17"/>
          <w:shd w:fill="D9F1F5" w:val="clear"/>
        </w:rPr>
        <w:t>{{jusa.pin.attribute.value}}</w:t>
      </w:r>
    </w:p>
    <w:p>
      <w:pPr>
        <w:pStyle w:val="QRToken"/>
      </w:pPr>
      <w:r>
        <w:rPr>
          <w:rFonts w:ascii="Arial" w:hAnsi="Arial" w:eastAsia="Arial"/>
          <w:b/>
          <w:color w:val="075F78"/>
          <w:sz w:val="17"/>
          <w:shd w:fill="D9F1F5" w:val="clear"/>
        </w:rPr>
        <w:t>{{/jusa.pin.attributes}}</w:t>
      </w:r>
    </w:p>
    <w:p>
      <w:pPr>
        <w:pStyle w:val="Heading3"/>
      </w:pPr>
      <w:r>
        <w:t>Pin items as a two-column grid</w:t>
      </w:r>
    </w:p>
    <w:tbl>
      <w:tblPr>
        <w:tblLook w:firstColumn="1" w:firstRow="1" w:lastColumn="0" w:lastRow="0" w:noHBand="0" w:noVBand="1" w:val="04A0"/>
        <w:tblW w:w="9360" w:type="dxa"/>
        <w:tblInd w:w="120" w:type="dxa"/>
        <w:tblLayout w:type="fixed"/>
      </w:tblPr>
      <w:tblGrid>
        <w:gridCol w:w="4680"/>
        <w:gridCol w:w="4680"/>
      </w:tblGrid>
      <w:t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{{#jusa.pin.items.grid}}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{{/jusa.pin.items.grid}}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2-column grid: JUSA Docu uses the first cell as the layout for every item and fills the row from left to right.</w:t>
      </w:r>
    </w:p>
    <w:p>
      <w:pPr>
        <w:pStyle w:val="QRToken"/>
      </w:pPr>
      <w:r>
        <w:rPr>
          <w:rFonts w:ascii="Arial" w:hAnsi="Arial" w:eastAsia="Arial"/>
          <w:b/>
          <w:color w:val="075F78"/>
          <w:sz w:val="17"/>
          <w:shd w:fill="D9F1F5" w:val="clear"/>
        </w:rPr>
        <w:t>{{/jusa.pins}}</w:t>
      </w:r>
    </w:p>
    <w:p>
      <w:pPr>
        <w:pStyle w:val="QREyebrow"/>
        <w:pageBreakBefore/>
      </w:pPr>
      <w:r>
        <w:t>04  /  WORKING RECIPE B</w:t>
      </w:r>
    </w:p>
    <w:p>
      <w:pPr>
        <w:pStyle w:val="Heading1"/>
      </w:pPr>
      <w:r>
        <w:t>Custom item sections</w:t>
      </w:r>
    </w:p>
    <w:p>
      <w:pPr>
        <w:pStyle w:val="QRLead"/>
      </w:pPr>
      <w:r>
        <w:t>A custom item section creates a named place in the document, such as Findings or Photos. During export, choose which individual top-level report items or pin items go into each section. The names below are examples and may be changed.</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Naming rule</w:t>
            </w:r>
          </w:p>
          <w:p>
            <w:pPr>
              <w:pStyle w:val="QRNote"/>
            </w:pPr>
            <w:r>
              <w:t>Use a different, simple name for each section. Write lowercase words joined by underscores: the name site_photos appears as Site photos in the export setup. Copy the same name into the opening and closing loops.</w:t>
            </w:r>
          </w:p>
        </w:tc>
      </w:tr>
    </w:tbl>
    <w:p>
      <w:pPr>
        <w:spacing w:after="20"/>
      </w:pPr>
    </w:p>
    <w:p>
      <w:pPr>
        <w:pStyle w:val="Heading2"/>
      </w:pPr>
      <w:r>
        <w:t>Findings · one item after another</w:t>
      </w:r>
    </w:p>
    <w:p>
      <w:pPr>
        <w:pStyle w:val="QRToken"/>
      </w:pPr>
      <w:r>
        <w:rPr>
          <w:rFonts w:ascii="Arial" w:hAnsi="Arial" w:eastAsia="Arial"/>
          <w:b/>
          <w:color w:val="075F78"/>
          <w:sz w:val="17"/>
          <w:shd w:fill="D9F1F5" w:val="clear"/>
        </w:rPr>
        <w:t>{{#jusa.slot.findings}}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{{/jusa.slot.findings}}</w:t>
      </w:r>
    </w:p>
    <w:p>
      <w:pPr>
        <w:pStyle w:val="Heading2"/>
      </w:pPr>
      <w:r>
        <w:t>Selected photos · two columns</w:t>
      </w:r>
    </w:p>
    <w:tbl>
      <w:tblPr>
        <w:tblLook w:firstColumn="1" w:firstRow="1" w:lastColumn="0" w:lastRow="0" w:noHBand="0" w:noVBand="1" w:val="04A0"/>
        <w:tblW w:w="9360" w:type="dxa"/>
        <w:tblInd w:w="120" w:type="dxa"/>
        <w:tblLayout w:type="fixed"/>
      </w:tblPr>
      <w:tblGrid>
        <w:gridCol w:w="4680"/>
        <w:gridCol w:w="4680"/>
      </w:tblGrid>
      <w:t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{{#jusa.slot.photos_2col.grid}}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{{/jusa.slot.photos_2col.grid}}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2-column grid: JUSA Docu uses the first cell as the layout for every item and fills the row from left to right.</w:t>
      </w:r>
    </w:p>
    <w:p>
      <w:pPr>
        <w:pStyle w:val="Heading2"/>
      </w:pPr>
      <w:r>
        <w:t>Selected photos · three columns</w:t>
      </w:r>
    </w:p>
    <w:tbl>
      <w:tblPr>
        <w:tblLook w:firstColumn="1" w:firstRow="1" w:lastColumn="0" w:lastRow="0" w:noHBand="0" w:noVBand="1" w:val="04A0"/>
        <w:tblW w:w="9360" w:type="dxa"/>
        <w:tblInd w:w="120" w:type="dxa"/>
        <w:tblLayout w:type="fixed"/>
      </w:tblPr>
      <w:tblGrid>
        <w:gridCol w:w="3120"/>
        <w:gridCol w:w="3120"/>
        <w:gridCol w:w="3120"/>
      </w:tblGrid>
      <w:tr>
        <w:tc>
          <w:tcPr>
            <w:tcW w:type="dxa" w:w="312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4"/>
                <w:shd w:fill="D9F1F5" w:val="clear"/>
              </w:rPr>
              <w:t>{{#jusa.slot.photos_3col.grid}}</w:t>
            </w:r>
          </w:p>
          <w:p>
            <w:pPr>
              <w:pStyle w:val="QRToken"/>
              <w:spacing w:before="60" w:after="60"/>
            </w:pPr>
            <w:r>
              <w:rPr>
                <w:rFonts w:ascii="Arial" w:hAnsi="Arial" w:eastAsia="Arial"/>
                <w:b/>
                <w:color w:val="075F78"/>
                <w:sz w:val="14"/>
                <w:shd w:fill="D9F1F5" w:val="clear"/>
              </w:rPr>
              <w:t>{{jusa.item.image}}</w:t>
            </w:r>
          </w:p>
          <w:p>
            <w:pPr>
              <w:pStyle w:val="QRToken"/>
            </w:pPr>
            <w:r>
              <w:rPr>
                <w:rFonts w:ascii="Arial" w:hAnsi="Arial" w:eastAsia="Arial"/>
                <w:b/>
                <w:color w:val="075F78"/>
                <w:sz w:val="14"/>
                <w:shd w:fill="D9F1F5" w:val="clear"/>
              </w:rPr>
              <w:t>{{jusa.item.title}}</w:t>
            </w:r>
          </w:p>
          <w:p>
            <w:pPr>
              <w:pStyle w:val="QRToken"/>
            </w:pPr>
            <w:r>
              <w:rPr>
                <w:rFonts w:ascii="Arial" w:hAnsi="Arial" w:eastAsia="Arial"/>
                <w:b/>
                <w:color w:val="075F78"/>
                <w:sz w:val="14"/>
                <w:shd w:fill="D9F1F5" w:val="clear"/>
              </w:rPr>
              <w:t>{{jusa.item.caption}}</w:t>
            </w:r>
          </w:p>
          <w:p>
            <w:pPr>
              <w:pStyle w:val="QRToken"/>
            </w:pPr>
            <w:r>
              <w:rPr>
                <w:rFonts w:ascii="Arial" w:hAnsi="Arial" w:eastAsia="Arial"/>
                <w:b/>
                <w:color w:val="075F78"/>
                <w:sz w:val="14"/>
                <w:shd w:fill="D9F1F5" w:val="clear"/>
              </w:rPr>
              <w:t>{{jusa.item.photo_taken_at}}</w:t>
            </w:r>
          </w:p>
          <w:p>
            <w:pPr>
              <w:pStyle w:val="QRToken"/>
            </w:pPr>
            <w:r>
              <w:rPr>
                <w:rFonts w:ascii="Arial" w:hAnsi="Arial" w:eastAsia="Arial"/>
                <w:b/>
                <w:color w:val="075F78"/>
                <w:sz w:val="14"/>
                <w:shd w:fill="D9F1F5" w:val="clear"/>
              </w:rPr>
              <w:t>{{jusa.item.color_legend}}</w:t>
            </w:r>
          </w:p>
          <w:p>
            <w:pPr>
              <w:pStyle w:val="QRToken"/>
            </w:pPr>
            <w:r>
              <w:rPr>
                <w:rFonts w:ascii="Arial" w:hAnsi="Arial" w:eastAsia="Arial"/>
                <w:b/>
                <w:color w:val="075F78"/>
                <w:sz w:val="14"/>
                <w:shd w:fill="D9F1F5" w:val="clear"/>
              </w:rPr>
              <w:t>{{jusa.item.text}}</w:t>
            </w:r>
          </w:p>
          <w:p>
            <w:pPr>
              <w:pStyle w:val="QRToken"/>
            </w:pPr>
            <w:r>
              <w:rPr>
                <w:rFonts w:ascii="Arial" w:hAnsi="Arial" w:eastAsia="Arial"/>
                <w:b/>
                <w:color w:val="075F78"/>
                <w:sz w:val="14"/>
                <w:shd w:fill="D9F1F5" w:val="clear"/>
              </w:rPr>
              <w:t>{{/jusa.slot.photos_3col.grid}}</w:t>
            </w:r>
          </w:p>
        </w:tc>
        <w:tc>
          <w:tcPr>
            <w:tcW w:type="dxa" w:w="312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c>
          <w:tcPr>
            <w:tcW w:type="dxa" w:w="312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3-column grid: JUSA Docu uses the first cell as the layout for every item and fills the row from left to right.</w:t>
      </w:r>
    </w:p>
    <w:p>
      <w:pPr>
        <w:pStyle w:val="Heading2"/>
        <w:pageBreakBefore/>
      </w:pPr>
      <w:r>
        <w:t>Selected photos · four columns</w:t>
      </w:r>
    </w:p>
    <w:tbl>
      <w:tblPr>
        <w:tblLook w:firstColumn="1" w:firstRow="1" w:lastColumn="0" w:lastRow="0" w:noHBand="0" w:noVBand="1" w:val="04A0"/>
        <w:tblW w:w="9360" w:type="dxa"/>
        <w:tblInd w:w="120" w:type="dxa"/>
        <w:tblLayout w:type="fixed"/>
      </w:tblPr>
      <w:tblGrid>
        <w:gridCol w:w="2340"/>
        <w:gridCol w:w="2340"/>
        <w:gridCol w:w="2340"/>
        <w:gridCol w:w="2340"/>
      </w:tblGrid>
      <w:tr>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2"/>
                <w:shd w:fill="D9F1F5" w:val="clear"/>
              </w:rPr>
              <w:t>{{#jusa.slot.photos_4col.grid}}</w:t>
            </w:r>
          </w:p>
          <w:p>
            <w:pPr>
              <w:pStyle w:val="QRToken"/>
              <w:spacing w:before="60" w:after="60"/>
            </w:pPr>
            <w:r>
              <w:rPr>
                <w:rFonts w:ascii="Arial" w:hAnsi="Arial" w:eastAsia="Arial"/>
                <w:b/>
                <w:color w:val="075F78"/>
                <w:sz w:val="12"/>
                <w:shd w:fill="D9F1F5" w:val="clear"/>
              </w:rPr>
              <w:t>{{jusa.item.image}}</w:t>
            </w:r>
          </w:p>
          <w:p>
            <w:pPr>
              <w:pStyle w:val="QRToken"/>
            </w:pPr>
            <w:r>
              <w:rPr>
                <w:rFonts w:ascii="Arial" w:hAnsi="Arial" w:eastAsia="Arial"/>
                <w:b/>
                <w:color w:val="075F78"/>
                <w:sz w:val="12"/>
                <w:shd w:fill="D9F1F5" w:val="clear"/>
              </w:rPr>
              <w:t>{{jusa.item.title}}</w:t>
            </w:r>
          </w:p>
          <w:p>
            <w:pPr>
              <w:pStyle w:val="QRToken"/>
            </w:pPr>
            <w:r>
              <w:rPr>
                <w:rFonts w:ascii="Arial" w:hAnsi="Arial" w:eastAsia="Arial"/>
                <w:b/>
                <w:color w:val="075F78"/>
                <w:sz w:val="12"/>
                <w:shd w:fill="D9F1F5" w:val="clear"/>
              </w:rPr>
              <w:t>{{jusa.item.caption}}</w:t>
            </w:r>
          </w:p>
          <w:p>
            <w:pPr>
              <w:pStyle w:val="QRToken"/>
            </w:pPr>
            <w:r>
              <w:rPr>
                <w:rFonts w:ascii="Arial" w:hAnsi="Arial" w:eastAsia="Arial"/>
                <w:b/>
                <w:color w:val="075F78"/>
                <w:sz w:val="12"/>
                <w:shd w:fill="D9F1F5" w:val="clear"/>
              </w:rPr>
              <w:t>{{jusa.item.photo_taken_at}}</w:t>
            </w:r>
          </w:p>
          <w:p>
            <w:pPr>
              <w:pStyle w:val="QRToken"/>
            </w:pPr>
            <w:r>
              <w:rPr>
                <w:rFonts w:ascii="Arial" w:hAnsi="Arial" w:eastAsia="Arial"/>
                <w:b/>
                <w:color w:val="075F78"/>
                <w:sz w:val="12"/>
                <w:shd w:fill="D9F1F5" w:val="clear"/>
              </w:rPr>
              <w:t>{{jusa.item.color_legend}}</w:t>
            </w:r>
          </w:p>
          <w:p>
            <w:pPr>
              <w:pStyle w:val="QRToken"/>
            </w:pPr>
            <w:r>
              <w:rPr>
                <w:rFonts w:ascii="Arial" w:hAnsi="Arial" w:eastAsia="Arial"/>
                <w:b/>
                <w:color w:val="075F78"/>
                <w:sz w:val="12"/>
                <w:shd w:fill="D9F1F5" w:val="clear"/>
              </w:rPr>
              <w:t>{{jusa.item.text}}</w:t>
            </w:r>
          </w:p>
          <w:p>
            <w:pPr>
              <w:pStyle w:val="QRToken"/>
            </w:pPr>
            <w:r>
              <w:rPr>
                <w:rFonts w:ascii="Arial" w:hAnsi="Arial" w:eastAsia="Arial"/>
                <w:b/>
                <w:color w:val="075F78"/>
                <w:sz w:val="12"/>
                <w:shd w:fill="D9F1F5" w:val="clear"/>
              </w:rPr>
              <w:t>{{/jusa.slot.photos_4col.grid}}</w:t>
            </w:r>
          </w:p>
        </w:tc>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c>
          <w:tcPr>
            <w:tcW w:type="dxa" w:w="234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4-column grid: JUSA Docu uses the first cell as the layout for every item and fills the row from left to right.</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Item sections accept individual items</w:t>
            </w:r>
          </w:p>
          <w:p>
            <w:pPr>
              <w:pStyle w:val="QRNote"/>
            </w:pPr>
            <w:r>
              <w:t>These four sections appear beside individual top-level report items and pin items in the export setup. Selecting a section on a whole bundle does not add all of its items; select the section beside each item you want.</w:t>
            </w:r>
          </w:p>
        </w:tc>
      </w:tr>
    </w:tbl>
    <w:p>
      <w:pPr>
        <w:spacing w:after="20"/>
      </w:pPr>
    </w:p>
    <w:p>
      <w:pPr>
        <w:pStyle w:val="Heading2"/>
      </w:pPr>
      <w:r>
        <w:t>Section design decisions</w:t>
      </w:r>
    </w:p>
    <w:p>
      <w:pPr>
        <w:spacing w:after="40"/>
      </w:pPr>
      <w:r>
        <w:rPr>
          <w:rFonts w:ascii="Arial" w:hAnsi="Arial" w:eastAsia="Arial"/>
          <w:b/>
          <w:color w:val="24A9C4"/>
          <w:sz w:val="16"/>
        </w:rPr>
        <w:t xml:space="preserve">●  </w:t>
      </w:r>
      <w:r>
        <w:rPr>
          <w:rFonts w:ascii="Arial" w:hAnsi="Arial" w:eastAsia="Arial"/>
          <w:b/>
          <w:color w:val="17324D"/>
          <w:sz w:val="19"/>
        </w:rPr>
        <w:t>Empty sections</w:t>
      </w:r>
      <w:r>
        <w:rPr>
          <w:rFonts w:ascii="Arial" w:hAnsi="Arial" w:eastAsia="Arial"/>
          <w:color w:val="253442"/>
          <w:sz w:val="19"/>
        </w:rPr>
        <w:t xml:space="preserve"> — if no items are assigned, nothing inside the loop appears. Put the heading inside the loop when you want the heading to disappear too.</w:t>
      </w:r>
    </w:p>
    <w:p>
      <w:pPr>
        <w:spacing w:after="40"/>
      </w:pPr>
      <w:r>
        <w:rPr>
          <w:rFonts w:ascii="Arial" w:hAnsi="Arial" w:eastAsia="Arial"/>
          <w:b/>
          <w:color w:val="24A9C4"/>
          <w:sz w:val="16"/>
        </w:rPr>
        <w:t xml:space="preserve">●  </w:t>
      </w:r>
      <w:r>
        <w:rPr>
          <w:rFonts w:ascii="Arial" w:hAnsi="Arial" w:eastAsia="Arial"/>
          <w:b/>
          <w:color w:val="17324D"/>
          <w:sz w:val="19"/>
        </w:rPr>
        <w:t>What an assignment changes</w:t>
      </w:r>
      <w:r>
        <w:rPr>
          <w:rFonts w:ascii="Arial" w:hAnsi="Arial" w:eastAsia="Arial"/>
          <w:color w:val="253442"/>
          <w:sz w:val="19"/>
        </w:rPr>
        <w:t xml:space="preserve"> — choosing a custom section controls where the item appears in this export. It does not move or change the item in the report.</w:t>
      </w:r>
    </w:p>
    <w:p>
      <w:pPr>
        <w:spacing w:after="40"/>
      </w:pPr>
      <w:r>
        <w:rPr>
          <w:rFonts w:ascii="Arial" w:hAnsi="Arial" w:eastAsia="Arial"/>
          <w:b/>
          <w:color w:val="24A9C4"/>
          <w:sz w:val="16"/>
        </w:rPr>
        <w:t xml:space="preserve">●  </w:t>
      </w:r>
      <w:r>
        <w:rPr>
          <w:rFonts w:ascii="Arial" w:hAnsi="Arial" w:eastAsia="Arial"/>
          <w:b/>
          <w:color w:val="17324D"/>
          <w:sz w:val="19"/>
        </w:rPr>
        <w:t>Grid density</w:t>
      </w:r>
      <w:r>
        <w:rPr>
          <w:rFonts w:ascii="Arial" w:hAnsi="Arial" w:eastAsia="Arial"/>
          <w:color w:val="253442"/>
          <w:sz w:val="19"/>
        </w:rPr>
        <w:t xml:space="preserve"> — two columns suit detailed cards; three or four work best for short captions and image-led layouts.</w:t>
      </w:r>
    </w:p>
    <w:p>
      <w:pPr>
        <w:pStyle w:val="QREyebrow"/>
        <w:pageBreakBefore/>
      </w:pPr>
      <w:r>
        <w:t>05  /  WORKING RECIPE C</w:t>
      </w:r>
    </w:p>
    <w:p>
      <w:pPr>
        <w:pStyle w:val="Heading1"/>
      </w:pPr>
      <w:r>
        <w:t>Content bundles</w:t>
      </w:r>
    </w:p>
    <w:p>
      <w:pPr>
        <w:pStyle w:val="QRLead"/>
      </w:pPr>
      <w:r>
        <w:t>Bundles group related top-level report items and pin items into one block in the document. A bundle can include a title, number, selected Primary image, combined text, and different item lists.</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Choose the bundle layouts you need</w:t>
            </w:r>
          </w:p>
          <w:p>
            <w:pPr>
              <w:pStyle w:val="QRNote"/>
            </w:pPr>
            <w:r>
              <w:t>The examples below show different ways to present the same bundle: all items, images, supporting images, or items with text. Keeping every version is useful in this master but normally repeats content in a final template.</w:t>
            </w:r>
          </w:p>
        </w:tc>
      </w:tr>
    </w:tbl>
    <w:p>
      <w:pPr>
        <w:spacing w:after="20"/>
      </w:pPr>
    </w:p>
    <w:p>
      <w:pPr>
        <w:pStyle w:val="QRToken"/>
      </w:pPr>
      <w:r>
        <w:rPr>
          <w:rFonts w:ascii="Arial" w:hAnsi="Arial" w:eastAsia="Arial"/>
          <w:b/>
          <w:color w:val="075F78"/>
          <w:sz w:val="17"/>
          <w:shd w:fill="D9F1F5" w:val="clear"/>
        </w:rPr>
        <w:t>{{#jusa.export.bundles}}</w:t>
      </w:r>
    </w:p>
    <w:p>
      <w:pPr>
        <w:pStyle w:val="QRToken"/>
      </w:pPr>
      <w:r>
        <w:rPr>
          <w:rFonts w:ascii="Arial" w:hAnsi="Arial" w:eastAsia="Arial"/>
          <w:b/>
          <w:color w:val="075F78"/>
          <w:sz w:val="17"/>
          <w:shd w:fill="D9F1F5" w:val="clear"/>
        </w:rPr>
        <w:t>{{jusa.bundle.title}}</w:t>
      </w:r>
    </w:p>
    <w:p>
      <w:r>
        <w:rPr>
          <w:rFonts w:ascii="Arial" w:hAnsi="Arial" w:eastAsia="Arial"/>
          <w:b/>
          <w:color w:val="5C6E7E"/>
          <w:sz w:val="17"/>
        </w:rPr>
        <w:t xml:space="preserve">Bundle number: </w:t>
      </w:r>
      <w:r>
        <w:rPr>
          <w:rFonts w:ascii="Arial" w:hAnsi="Arial" w:eastAsia="Arial"/>
          <w:b/>
          <w:color w:val="075F78"/>
          <w:sz w:val="17"/>
          <w:shd w:fill="D9F1F5" w:val="clear"/>
        </w:rPr>
        <w:t>{{jusa.bundle.number}}</w:t>
      </w:r>
    </w:p>
    <w:p>
      <w:pPr>
        <w:pStyle w:val="QRToken"/>
        <w:spacing w:before="60" w:after="60"/>
      </w:pPr>
      <w:r>
        <w:rPr>
          <w:rFonts w:ascii="Arial" w:hAnsi="Arial" w:eastAsia="Arial"/>
          <w:b/>
          <w:color w:val="075F78"/>
          <w:sz w:val="17"/>
          <w:shd w:fill="D9F1F5" w:val="clear"/>
        </w:rPr>
        <w:t>{{jusa.bundle.primary_image}}</w:t>
      </w:r>
    </w:p>
    <w:p>
      <w:pPr>
        <w:pStyle w:val="QRToken"/>
      </w:pPr>
      <w:r>
        <w:rPr>
          <w:rFonts w:ascii="Arial" w:hAnsi="Arial" w:eastAsia="Arial"/>
          <w:b/>
          <w:color w:val="075F78"/>
          <w:sz w:val="17"/>
          <w:shd w:fill="D9F1F5" w:val="clear"/>
        </w:rPr>
        <w:t>{{jusa.bundle.text}}</w:t>
      </w:r>
    </w:p>
    <w:p>
      <w:pPr>
        <w:pStyle w:val="Heading3"/>
      </w:pPr>
      <w:r>
        <w:t>All bundle items</w:t>
      </w:r>
    </w:p>
    <w:p>
      <w:pPr>
        <w:pStyle w:val="QRToken"/>
      </w:pPr>
      <w:r>
        <w:rPr>
          <w:rFonts w:ascii="Arial" w:hAnsi="Arial" w:eastAsia="Arial"/>
          <w:b/>
          <w:color w:val="075F78"/>
          <w:sz w:val="17"/>
          <w:shd w:fill="D9F1F5" w:val="clear"/>
        </w:rPr>
        <w:t>{{#jusa.bundle.items}}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{{/jusa.bundle.items}}</w:t>
      </w:r>
    </w:p>
    <w:p>
      <w:pPr>
        <w:pStyle w:val="Heading3"/>
      </w:pPr>
      <w:r>
        <w:t>All images in the bundle</w:t>
      </w:r>
    </w:p>
    <w:p>
      <w:pPr>
        <w:pStyle w:val="QRToken"/>
      </w:pPr>
      <w:r>
        <w:rPr>
          <w:rFonts w:ascii="Arial" w:hAnsi="Arial" w:eastAsia="Arial"/>
          <w:b/>
          <w:color w:val="075F78"/>
          <w:sz w:val="17"/>
          <w:shd w:fill="D9F1F5" w:val="clear"/>
        </w:rPr>
        <w:t>{{#jusa.bundle.images}}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{{/jusa.bundle.images}}</w:t>
      </w:r>
    </w:p>
    <w:p>
      <w:pPr>
        <w:pStyle w:val="Heading3"/>
      </w:pPr>
      <w:r>
        <w:t>Supporting images · one after another</w:t>
      </w:r>
    </w:p>
    <w:p>
      <w:pPr>
        <w:pStyle w:val="QRToken"/>
      </w:pPr>
      <w:r>
        <w:rPr>
          <w:rFonts w:ascii="Arial" w:hAnsi="Arial" w:eastAsia="Arial"/>
          <w:b/>
          <w:color w:val="075F78"/>
          <w:sz w:val="17"/>
          <w:shd w:fill="D9F1F5" w:val="clear"/>
        </w:rPr>
        <w:t>{{#jusa.bundle.supporting_images}}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{{/jusa.bundle.supporting_images}}</w:t>
      </w:r>
    </w:p>
    <w:p>
      <w:pPr>
        <w:pStyle w:val="Heading3"/>
      </w:pPr>
      <w:r>
        <w:t>Supporting images · two-column grid</w:t>
      </w:r>
    </w:p>
    <w:tbl>
      <w:tblPr>
        <w:tblLook w:firstColumn="1" w:firstRow="1" w:lastColumn="0" w:lastRow="0" w:noHBand="0" w:noVBand="1" w:val="04A0"/>
        <w:tblW w:w="9360" w:type="dxa"/>
        <w:tblInd w:w="120" w:type="dxa"/>
        <w:tblLayout w:type="fixed"/>
      </w:tblPr>
      <w:tblGrid>
        <w:gridCol w:w="4680"/>
        <w:gridCol w:w="4680"/>
      </w:tblGrid>
      <w:t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{{#jusa.bundle.supporting_images.grid}}</w:t>
            </w:r>
          </w:p>
          <w:p>
            <w:pPr>
              <w:pStyle w:val="QRToken"/>
              <w:spacing w:before="60" w:after="60"/>
            </w:pPr>
            <w:r>
              <w:rPr>
                <w:rFonts w:ascii="Arial" w:hAnsi="Arial" w:eastAsia="Arial"/>
                <w:b/>
                <w:color w:val="075F78"/>
                <w:sz w:val="16"/>
                <w:shd w:fill="D9F1F5" w:val="clear"/>
              </w:rPr>
              <w:t>{{jusa.item.image}}</w:t>
            </w:r>
          </w:p>
          <w:p>
            <w:pPr>
              <w:pStyle w:val="QRToken"/>
            </w:pPr>
            <w:r>
              <w:rPr>
                <w:rFonts w:ascii="Arial" w:hAnsi="Arial" w:eastAsia="Arial"/>
                <w:b/>
                <w:color w:val="075F78"/>
                <w:sz w:val="16"/>
                <w:shd w:fill="D9F1F5" w:val="clear"/>
              </w:rPr>
              <w:t>{{jusa.item.title}}</w:t>
            </w:r>
          </w:p>
          <w:p>
            <w:pPr>
              <w:pStyle w:val="QRToken"/>
            </w:pPr>
            <w:r>
              <w:rPr>
                <w:rFonts w:ascii="Arial" w:hAnsi="Arial" w:eastAsia="Arial"/>
                <w:b/>
                <w:color w:val="075F78"/>
                <w:sz w:val="16"/>
                <w:shd w:fill="D9F1F5" w:val="clear"/>
              </w:rPr>
              <w:t>{{jusa.item.caption}}</w:t>
            </w:r>
          </w:p>
          <w:p>
            <w:pPr>
              <w:pStyle w:val="QRToken"/>
            </w:pPr>
            <w:r>
              <w:rPr>
                <w:rFonts w:ascii="Arial" w:hAnsi="Arial" w:eastAsia="Arial"/>
                <w:b/>
                <w:color w:val="075F78"/>
                <w:sz w:val="16"/>
                <w:shd w:fill="D9F1F5" w:val="clear"/>
              </w:rPr>
              <w:t>{{jusa.item.photo_taken_at}}</w:t>
            </w:r>
          </w:p>
          <w:p>
            <w:pPr>
              <w:pStyle w:val="QRToken"/>
            </w:pPr>
            <w:r>
              <w:rPr>
                <w:rFonts w:ascii="Arial" w:hAnsi="Arial" w:eastAsia="Arial"/>
                <w:b/>
                <w:color w:val="075F78"/>
                <w:sz w:val="16"/>
                <w:shd w:fill="D9F1F5" w:val="clear"/>
              </w:rPr>
              <w:t>{{jusa.item.color_legend}}</w:t>
            </w:r>
          </w:p>
          <w:p>
            <w:pPr>
              <w:pStyle w:val="QRToken"/>
            </w:pPr>
            <w:r>
              <w:rPr>
                <w:rFonts w:ascii="Arial" w:hAnsi="Arial" w:eastAsia="Arial"/>
                <w:b/>
                <w:color w:val="075F78"/>
                <w:sz w:val="16"/>
                <w:shd w:fill="D9F1F5" w:val="clear"/>
              </w:rPr>
              <w:t>{{jusa.item.text}}</w:t>
            </w:r>
          </w:p>
          <w:p>
            <w:pPr>
              <w:pStyle w:val="QRToken"/>
            </w:pPr>
            <w:r>
              <w:rPr>
                <w:rFonts w:ascii="Arial" w:hAnsi="Arial" w:eastAsia="Arial"/>
                <w:b/>
                <w:color w:val="075F78"/>
                <w:sz w:val="16"/>
                <w:shd w:fill="D9F1F5" w:val="clear"/>
              </w:rPr>
              <w:t>{{/jusa.bundle.supporting_images.grid}}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2-column grid: JUSA Docu uses the first cell as the layout for every item and fills the row from left to right.</w:t>
      </w:r>
    </w:p>
    <w:p>
      <w:pPr>
        <w:pStyle w:val="QRToken"/>
      </w:pPr>
      <w:r>
        <w:rPr>
          <w:rFonts w:ascii="Arial" w:hAnsi="Arial" w:eastAsia="Arial"/>
          <w:b/>
          <w:color w:val="075F78"/>
          <w:sz w:val="17"/>
          <w:shd w:fill="D9F1F5" w:val="clear"/>
        </w:rPr>
        <w:t>{{/jusa.export.bundles}}</w:t>
      </w:r>
    </w:p>
    <w:p>
      <w:pPr>
        <w:pStyle w:val="Heading3"/>
        <w:pageBreakBefore/>
      </w:pPr>
      <w:r>
        <w:t>Text items</w:t>
      </w:r>
    </w:p>
    <w:p>
      <w:pPr>
        <w:pStyle w:val="QRNote"/>
      </w:pPr>
      <w:r>
        <w:t>This separate example shows only bundle items that provide text, such as notes and voice-note transcripts. Keeping it separate also prevents a page break from being repeated for every item.</w:t>
      </w:r>
    </w:p>
    <w:p>
      <w:pPr>
        <w:pStyle w:val="QRToken"/>
      </w:pPr>
      <w:r>
        <w:rPr>
          <w:rFonts w:ascii="Arial" w:hAnsi="Arial" w:eastAsia="Arial"/>
          <w:b/>
          <w:color w:val="075F78"/>
          <w:sz w:val="17"/>
          <w:shd w:fill="D9F1F5" w:val="clear"/>
        </w:rPr>
        <w:t>{{#jusa.export.bundles}}</w:t>
      </w:r>
    </w:p>
    <w:p>
      <w:pPr>
        <w:pStyle w:val="QRToken"/>
      </w:pPr>
      <w:r>
        <w:rPr>
          <w:rFonts w:ascii="Arial" w:hAnsi="Arial" w:eastAsia="Arial"/>
          <w:b/>
          <w:color w:val="075F78"/>
          <w:sz w:val="17"/>
          <w:shd w:fill="D9F1F5" w:val="clear"/>
        </w:rPr>
        <w:t>{{jusa.bundle.title}}</w:t>
      </w:r>
    </w:p>
    <w:p>
      <w:pPr>
        <w:pStyle w:val="QRToken"/>
      </w:pPr>
      <w:r>
        <w:rPr>
          <w:rFonts w:ascii="Arial" w:hAnsi="Arial" w:eastAsia="Arial"/>
          <w:b/>
          <w:color w:val="075F78"/>
          <w:sz w:val="17"/>
          <w:shd w:fill="D9F1F5" w:val="clear"/>
        </w:rPr>
        <w:t>{{#jusa.bundle.text_items}}</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{{/jusa.bundle.text_items}}</w:t>
      </w:r>
    </w:p>
    <w:p>
      <w:pPr>
        <w:pStyle w:val="QRToken"/>
      </w:pPr>
      <w:r>
        <w:rPr>
          <w:rFonts w:ascii="Arial" w:hAnsi="Arial" w:eastAsia="Arial"/>
          <w:b/>
          <w:color w:val="075F78"/>
          <w:sz w:val="17"/>
          <w:shd w:fill="D9F1F5" w:val="clear"/>
        </w:rPr>
        <w:t>{{/jusa.export.bundles}}</w:t>
      </w:r>
    </w:p>
    <w:p>
      <w:pPr>
        <w:pStyle w:val="Heading2"/>
      </w:pPr>
      <w:r>
        <w:t>Items not assigned to a bundle</w:t>
      </w:r>
    </w:p>
    <w:p>
      <w:pPr>
        <w:pStyle w:val="QRToken"/>
      </w:pPr>
      <w:r>
        <w:rPr>
          <w:rFonts w:ascii="Arial" w:hAnsi="Arial" w:eastAsia="Arial"/>
          <w:b/>
          <w:color w:val="075F78"/>
          <w:sz w:val="17"/>
          <w:shd w:fill="D9F1F5" w:val="clear"/>
        </w:rPr>
        <w:t>{{#jusa.export.unbundled_items}}</w:t>
      </w:r>
    </w:p>
    <w:p>
      <w:pPr>
        <w:pStyle w:val="QRToken"/>
        <w:spacing w:before="60" w:after="60"/>
      </w:pPr>
      <w:r>
        <w:rPr>
          <w:rFonts w:ascii="Arial" w:hAnsi="Arial" w:eastAsia="Arial"/>
          <w:b/>
          <w:color w:val="075F78"/>
          <w:sz w:val="17"/>
          <w:shd w:fill="D9F1F5" w:val="clear"/>
        </w:rPr>
        <w:t>{{jusa.item.image}}</w:t>
      </w:r>
    </w:p>
    <w:p>
      <w:pPr>
        <w:pStyle w:val="QRToken"/>
      </w:pPr>
      <w:r>
        <w:rPr>
          <w:rFonts w:ascii="Arial" w:hAnsi="Arial" w:eastAsia="Arial"/>
          <w:b/>
          <w:color w:val="075F78"/>
          <w:sz w:val="17"/>
          <w:shd w:fill="D9F1F5" w:val="clear"/>
        </w:rPr>
        <w:t>{{jusa.item.title}}</w:t>
      </w:r>
    </w:p>
    <w:p>
      <w:pPr>
        <w:pStyle w:val="QRToken"/>
      </w:pPr>
      <w:r>
        <w:rPr>
          <w:rFonts w:ascii="Arial" w:hAnsi="Arial" w:eastAsia="Arial"/>
          <w:b/>
          <w:color w:val="075F78"/>
          <w:sz w:val="17"/>
          <w:shd w:fill="D9F1F5" w:val="clear"/>
        </w:rPr>
        <w:t>{{jusa.item.caption}}</w:t>
      </w:r>
    </w:p>
    <w:p>
      <w:pPr>
        <w:pStyle w:val="QRToken"/>
      </w:pPr>
      <w:r>
        <w:rPr>
          <w:rFonts w:ascii="Arial" w:hAnsi="Arial" w:eastAsia="Arial"/>
          <w:b/>
          <w:color w:val="075F78"/>
          <w:sz w:val="17"/>
          <w:shd w:fill="D9F1F5" w:val="clear"/>
        </w:rPr>
        <w:t>{{jusa.item.photo_taken_at}}</w:t>
      </w:r>
    </w:p>
    <w:p>
      <w:pPr>
        <w:pStyle w:val="QRToken"/>
      </w:pPr>
      <w:r>
        <w:rPr>
          <w:rFonts w:ascii="Arial" w:hAnsi="Arial" w:eastAsia="Arial"/>
          <w:b/>
          <w:color w:val="075F78"/>
          <w:sz w:val="17"/>
          <w:shd w:fill="D9F1F5" w:val="clear"/>
        </w:rPr>
        <w:t>{{jusa.item.color_legend}}</w:t>
      </w:r>
    </w:p>
    <w:p>
      <w:pPr>
        <w:pStyle w:val="QRToken"/>
      </w:pPr>
      <w:r>
        <w:rPr>
          <w:rFonts w:ascii="Arial" w:hAnsi="Arial" w:eastAsia="Arial"/>
          <w:b/>
          <w:color w:val="075F78"/>
          <w:sz w:val="17"/>
          <w:shd w:fill="D9F1F5" w:val="clear"/>
        </w:rPr>
        <w:t>{{jusa.item.text}}</w:t>
      </w:r>
    </w:p>
    <w:p>
      <w:pPr>
        <w:pStyle w:val="QRToken"/>
      </w:pPr>
      <w:r>
        <w:rPr>
          <w:rFonts w:ascii="Arial" w:hAnsi="Arial" w:eastAsia="Arial"/>
          <w:b/>
          <w:color w:val="075F78"/>
          <w:sz w:val="17"/>
          <w:shd w:fill="D9F1F5" w:val="clear"/>
        </w:rPr>
        <w:t>{{/jusa.export.unbundled_items}}</w:t>
      </w:r>
    </w:p>
    <w:p>
      <w:pPr>
        <w:pStyle w:val="Heading2"/>
      </w:pPr>
      <w:r>
        <w:t>Choose one bundle presentation</w:t>
      </w:r>
    </w:p>
    <w:p>
      <w:pPr>
        <w:spacing w:after="40"/>
      </w:pPr>
      <w:r>
        <w:rPr>
          <w:rFonts w:ascii="Arial" w:hAnsi="Arial" w:eastAsia="Arial"/>
          <w:b/>
          <w:color w:val="24A9C4"/>
          <w:sz w:val="16"/>
        </w:rPr>
        <w:t xml:space="preserve">●  </w:t>
      </w:r>
      <w:r>
        <w:rPr>
          <w:rFonts w:ascii="Arial" w:hAnsi="Arial" w:eastAsia="Arial"/>
          <w:b/>
          <w:color w:val="17324D"/>
          <w:sz w:val="19"/>
        </w:rPr>
        <w:t>Bundle card</w:t>
      </w:r>
      <w:r>
        <w:rPr>
          <w:rFonts w:ascii="Arial" w:hAnsi="Arial" w:eastAsia="Arial"/>
          <w:color w:val="253442"/>
          <w:sz w:val="19"/>
        </w:rPr>
        <w:t xml:space="preserve"> — keep the bundle title, Primary image, and combined text; remove the item-list loops.</w:t>
      </w:r>
    </w:p>
    <w:p>
      <w:pPr>
        <w:spacing w:after="40"/>
      </w:pPr>
      <w:r>
        <w:rPr>
          <w:rFonts w:ascii="Arial" w:hAnsi="Arial" w:eastAsia="Arial"/>
          <w:b/>
          <w:color w:val="24A9C4"/>
          <w:sz w:val="16"/>
        </w:rPr>
        <w:t xml:space="preserve">●  </w:t>
      </w:r>
      <w:r>
        <w:rPr>
          <w:rFonts w:ascii="Arial" w:hAnsi="Arial" w:eastAsia="Arial"/>
          <w:b/>
          <w:color w:val="17324D"/>
          <w:sz w:val="19"/>
        </w:rPr>
        <w:t>Image story</w:t>
      </w:r>
      <w:r>
        <w:rPr>
          <w:rFonts w:ascii="Arial" w:hAnsi="Arial" w:eastAsia="Arial"/>
          <w:color w:val="253442"/>
          <w:sz w:val="19"/>
        </w:rPr>
        <w:t xml:space="preserve"> — keep the Primary image and supporting-images grid; use captions sparingly.</w:t>
      </w:r>
    </w:p>
    <w:p>
      <w:pPr>
        <w:spacing w:after="40"/>
      </w:pPr>
      <w:r>
        <w:rPr>
          <w:rFonts w:ascii="Arial" w:hAnsi="Arial" w:eastAsia="Arial"/>
          <w:b/>
          <w:color w:val="24A9C4"/>
          <w:sz w:val="16"/>
        </w:rPr>
        <w:t xml:space="preserve">●  </w:t>
      </w:r>
      <w:r>
        <w:rPr>
          <w:rFonts w:ascii="Arial" w:hAnsi="Arial" w:eastAsia="Arial"/>
          <w:b/>
          <w:color w:val="17324D"/>
          <w:sz w:val="19"/>
        </w:rPr>
        <w:t>Complete record</w:t>
      </w:r>
      <w:r>
        <w:rPr>
          <w:rFonts w:ascii="Arial" w:hAnsi="Arial" w:eastAsia="Arial"/>
          <w:color w:val="253442"/>
          <w:sz w:val="19"/>
        </w:rPr>
        <w:t xml:space="preserve"> — use all bundle items when every item and its available details must be visible.</w:t>
      </w:r>
    </w:p>
    <w:p>
      <w:pPr>
        <w:spacing w:after="40"/>
      </w:pPr>
      <w:r>
        <w:rPr>
          <w:rFonts w:ascii="Arial" w:hAnsi="Arial" w:eastAsia="Arial"/>
          <w:b/>
          <w:color w:val="24A9C4"/>
          <w:sz w:val="16"/>
        </w:rPr>
        <w:t xml:space="preserve">●  </w:t>
      </w:r>
      <w:r>
        <w:rPr>
          <w:rFonts w:ascii="Arial" w:hAnsi="Arial" w:eastAsia="Arial"/>
          <w:b/>
          <w:color w:val="17324D"/>
          <w:sz w:val="19"/>
        </w:rPr>
        <w:t>Text summary</w:t>
      </w:r>
      <w:r>
        <w:rPr>
          <w:rFonts w:ascii="Arial" w:hAnsi="Arial" w:eastAsia="Arial"/>
          <w:color w:val="253442"/>
          <w:sz w:val="19"/>
        </w:rPr>
        <w:t xml:space="preserve"> — use text_items when notes and voice-note transcripts should read together without repeating images.</w:t>
      </w:r>
    </w:p>
    <w:p>
      <w:pPr>
        <w:pStyle w:val="QREyebrow"/>
        <w:pageBreakBefore/>
      </w:pPr>
      <w:r>
        <w:t>06  /  CUSTOM BUNDLE SECTIONS</w:t>
      </w:r>
    </w:p>
    <w:p>
      <w:pPr>
        <w:pStyle w:val="Heading1"/>
      </w:pPr>
      <w:r>
        <w:t>Custom bundle sections</w:t>
      </w:r>
    </w:p>
    <w:p>
      <w:pPr>
        <w:pStyle w:val="QRLead"/>
      </w:pPr>
      <w:r>
        <w:t>A custom bundle section creates a named place for whole bundles. After creating bundles in the export setup, select a bundle section on each bundle card. These choices are separate from the item sections shown beside individual items.</w:t>
      </w:r>
    </w:p>
    <w:p>
      <w:pPr>
        <w:pStyle w:val="Heading2"/>
      </w:pPr>
      <w:r>
        <w:t>Bundle cards · one after another</w:t>
      </w:r>
    </w:p>
    <w:p>
      <w:pPr>
        <w:pStyle w:val="QRToken"/>
      </w:pPr>
      <w:r>
        <w:rPr>
          <w:rFonts w:ascii="Arial" w:hAnsi="Arial" w:eastAsia="Arial"/>
          <w:b/>
          <w:color w:val="075F78"/>
          <w:sz w:val="17"/>
          <w:shd w:fill="D9F1F5" w:val="clear"/>
        </w:rPr>
        <w:t>{{#jusa.slot.bundle_cards.bundles}}</w:t>
      </w:r>
    </w:p>
    <w:p>
      <w:pPr>
        <w:pStyle w:val="QRToken"/>
      </w:pPr>
      <w:r>
        <w:rPr>
          <w:rFonts w:ascii="Arial" w:hAnsi="Arial" w:eastAsia="Arial"/>
          <w:b/>
          <w:color w:val="075F78"/>
          <w:sz w:val="17"/>
          <w:shd w:fill="D9F1F5" w:val="clear"/>
        </w:rPr>
        <w:t>{{jusa.bundle.title}}</w:t>
      </w:r>
    </w:p>
    <w:p>
      <w:r>
        <w:rPr>
          <w:rFonts w:ascii="Arial" w:hAnsi="Arial" w:eastAsia="Arial"/>
          <w:b/>
          <w:color w:val="5C6E7E"/>
          <w:sz w:val="17"/>
        </w:rPr>
        <w:t xml:space="preserve">Bundle number: </w:t>
      </w:r>
      <w:r>
        <w:rPr>
          <w:rFonts w:ascii="Arial" w:hAnsi="Arial" w:eastAsia="Arial"/>
          <w:b/>
          <w:color w:val="075F78"/>
          <w:sz w:val="17"/>
          <w:shd w:fill="D9F1F5" w:val="clear"/>
        </w:rPr>
        <w:t>{{jusa.bundle.number}}</w:t>
      </w:r>
    </w:p>
    <w:p>
      <w:pPr>
        <w:pStyle w:val="QRToken"/>
        <w:spacing w:before="60" w:after="60"/>
      </w:pPr>
      <w:r>
        <w:rPr>
          <w:rFonts w:ascii="Arial" w:hAnsi="Arial" w:eastAsia="Arial"/>
          <w:b/>
          <w:color w:val="075F78"/>
          <w:sz w:val="17"/>
          <w:shd w:fill="D9F1F5" w:val="clear"/>
        </w:rPr>
        <w:t>{{jusa.bundle.primary_image}}</w:t>
      </w:r>
    </w:p>
    <w:p>
      <w:pPr>
        <w:pStyle w:val="QRToken"/>
      </w:pPr>
      <w:r>
        <w:rPr>
          <w:rFonts w:ascii="Arial" w:hAnsi="Arial" w:eastAsia="Arial"/>
          <w:b/>
          <w:color w:val="075F78"/>
          <w:sz w:val="17"/>
          <w:shd w:fill="D9F1F5" w:val="clear"/>
        </w:rPr>
        <w:t>{{jusa.bundle.text}}</w:t>
      </w:r>
    </w:p>
    <w:p>
      <w:pPr>
        <w:pStyle w:val="QRToken"/>
      </w:pPr>
      <w:r>
        <w:rPr>
          <w:rFonts w:ascii="Arial" w:hAnsi="Arial" w:eastAsia="Arial"/>
          <w:b/>
          <w:color w:val="075F78"/>
          <w:sz w:val="17"/>
          <w:shd w:fill="D9F1F5" w:val="clear"/>
        </w:rPr>
        <w:t>{{/jusa.slot.bundle_cards.bundles}}</w:t>
      </w:r>
    </w:p>
    <w:p>
      <w:pPr>
        <w:pStyle w:val="Heading2"/>
      </w:pPr>
      <w:r>
        <w:t>Bundle cards · two-column grid</w:t>
      </w:r>
    </w:p>
    <w:tbl>
      <w:tblPr>
        <w:tblLook w:firstColumn="1" w:firstRow="1" w:lastColumn="0" w:lastRow="0" w:noHBand="0" w:noVBand="1" w:val="04A0"/>
        <w:tblW w:w="9360" w:type="dxa"/>
        <w:tblInd w:w="120" w:type="dxa"/>
        <w:tblLayout w:type="fixed"/>
      </w:tblPr>
      <w:tblGrid>
        <w:gridCol w:w="4680"/>
        <w:gridCol w:w="4680"/>
      </w:tblGrid>
      <w:tr>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pPr>
              <w:pStyle w:val="QRToken"/>
            </w:pPr>
            <w:r>
              <w:rPr>
                <w:rFonts w:ascii="Arial" w:hAnsi="Arial" w:eastAsia="Arial"/>
                <w:b/>
                <w:color w:val="075F78"/>
                <w:sz w:val="16"/>
                <w:shd w:fill="D9F1F5" w:val="clear"/>
              </w:rPr>
              <w:t>{{#jusa.slot.bundle_grid.bundles.grid}}</w:t>
            </w:r>
          </w:p>
          <w:p>
            <w:pPr>
              <w:pStyle w:val="QRToken"/>
            </w:pPr>
            <w:r>
              <w:rPr>
                <w:rFonts w:ascii="Arial" w:hAnsi="Arial" w:eastAsia="Arial"/>
                <w:b/>
                <w:color w:val="075F78"/>
                <w:sz w:val="16"/>
                <w:shd w:fill="D9F1F5" w:val="clear"/>
              </w:rPr>
              <w:t>{{jusa.bundle.title}}</w:t>
            </w:r>
          </w:p>
          <w:p>
            <w:pPr>
              <w:pStyle w:val="QRToken"/>
            </w:pPr>
            <w:r>
              <w:rPr>
                <w:rFonts w:ascii="Arial" w:hAnsi="Arial" w:eastAsia="Arial"/>
                <w:b/>
                <w:color w:val="075F78"/>
                <w:sz w:val="16"/>
                <w:shd w:fill="D9F1F5" w:val="clear"/>
              </w:rPr>
              <w:t>{{jusa.bundle.number}}</w:t>
            </w:r>
          </w:p>
          <w:p>
            <w:pPr>
              <w:pStyle w:val="QRToken"/>
              <w:spacing w:before="60" w:after="60"/>
            </w:pPr>
            <w:r>
              <w:rPr>
                <w:rFonts w:ascii="Arial" w:hAnsi="Arial" w:eastAsia="Arial"/>
                <w:b/>
                <w:color w:val="075F78"/>
                <w:sz w:val="16"/>
                <w:shd w:fill="D9F1F5" w:val="clear"/>
              </w:rPr>
              <w:t>{{jusa.bundle.primary_image}}</w:t>
            </w:r>
          </w:p>
          <w:p>
            <w:pPr>
              <w:pStyle w:val="QRToken"/>
            </w:pPr>
            <w:r>
              <w:rPr>
                <w:rFonts w:ascii="Arial" w:hAnsi="Arial" w:eastAsia="Arial"/>
                <w:b/>
                <w:color w:val="075F78"/>
                <w:sz w:val="16"/>
                <w:shd w:fill="D9F1F5" w:val="clear"/>
              </w:rPr>
              <w:t>{{jusa.bundle.text}}</w:t>
            </w:r>
          </w:p>
          <w:p>
            <w:pPr>
              <w:pStyle w:val="QRToken"/>
            </w:pPr>
            <w:r>
              <w:rPr>
                <w:rFonts w:ascii="Arial" w:hAnsi="Arial" w:eastAsia="Arial"/>
                <w:b/>
                <w:color w:val="075F78"/>
                <w:sz w:val="16"/>
                <w:shd w:fill="D9F1F5" w:val="clear"/>
              </w:rPr>
              <w:t>{{/jusa.slot.bundle_grid.bundles.grid}}</w:t>
            </w:r>
          </w:p>
        </w:tc>
        <w:tc>
          <w:tcPr>
            <w:tcW w:type="dxa" w:w="4680"/>
            <w:tcMar>
              <w:top w:w="80" w:type="dxa"/>
              <w:bottom w:w="80" w:type="dxa"/>
              <w:left w:w="120" w:type="dxa"/>
              <w:right w:w="120" w:type="dxa"/>
            </w:tcMar>
            <w:vAlign w:val="top"/>
            <w:shd w:fill="F2F5F7" w:val="clear"/>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tc>
      </w:tr>
    </w:tbl>
    <w:p>
      <w:pPr>
        <w:pStyle w:val="QRNote"/>
        <w:spacing w:after="120"/>
      </w:pPr>
      <w:r>
        <w:t>2-column grid: JUSA Docu uses the first cell as the layout for every item and fills the row from left to right.</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EAF6F9" w:val="clear"/>
            <w:tcBorders>
              <w:top w:val="single" w:sz="2" w:space="0" w:color="EAF6F9"/>
              <w:left w:val="single" w:sz="2" w:space="0" w:color="EAF6F9"/>
              <w:bottom w:val="single" w:sz="2" w:space="0" w:color="EAF6F9"/>
              <w:right w:val="single" w:sz="2" w:space="0" w:color="EAF6F9"/>
              <w:insideH w:val="single" w:sz="2" w:space="0" w:color="EAF6F9"/>
              <w:insideV w:val="single" w:sz="2" w:space="0" w:color="EAF6F9"/>
            </w:tcBorders>
          </w:tcPr>
          <w:p>
            <w:r>
              <w:rPr>
                <w:rFonts w:ascii="Arial" w:hAnsi="Arial" w:eastAsia="Arial"/>
                <w:b/>
                <w:color w:val="176B87"/>
                <w:sz w:val="18"/>
              </w:rPr>
              <w:t>Bundle sections accept whole bundles</w:t>
            </w:r>
          </w:p>
          <w:p>
            <w:pPr>
              <w:pStyle w:val="QRNote"/>
            </w:pPr>
            <w:r>
              <w:t>Bundle section choices appear on each bundle card. Selecting one places the whole bundle in that section. Selecting an item section beside an individual item does not fill a bundle section, and selecting a bundle section does not fill an item section.</w:t>
            </w:r>
          </w:p>
        </w:tc>
      </w:tr>
    </w:tbl>
    <w:p>
      <w:pPr>
        <w:spacing w:after="20"/>
      </w:pPr>
    </w:p>
    <w:p>
      <w:pPr>
        <w:pStyle w:val="QREyebrow"/>
        <w:pageBreakBefore/>
      </w:pPr>
      <w:r>
        <w:t>07  /  WORD LAYOUT</w:t>
      </w:r>
    </w:p>
    <w:p>
      <w:pPr>
        <w:pStyle w:val="Heading1"/>
      </w:pPr>
      <w:r>
        <w:t>How Word formatting is applied</w:t>
      </w:r>
    </w:p>
    <w:p>
      <w:pPr>
        <w:pStyle w:val="QRLead"/>
      </w:pPr>
      <w:r>
        <w:t>Format the paragraph, table cell, row, header, or footer that contains a placeholder. The inserted content uses the formatting of that Word element.</w:t>
      </w:r>
    </w:p>
    <w:p>
      <w:pPr>
        <w:pStyle w:val="Heading2"/>
      </w:pPr>
      <w:r>
        <w:t>Headers and footers</w:t>
      </w:r>
    </w:p>
    <w:p>
      <w:r>
        <w:t>This file demonstrates an export title in the header and generated date in the footer. Headers and footers support single-value project, documentation, export title, generated date and additional-detail fields. Keep loops, item, pin, bundle and page-break fields in the document body.</w:t>
      </w:r>
    </w:p>
    <w:p>
      <w:pPr>
        <w:pStyle w:val="Heading2"/>
      </w:pPr>
      <w:r>
        <w:t>Intentional page breaks</w:t>
      </w:r>
    </w:p>
    <w:p>
      <w:r>
        <w:t>Place the placeholder below in the document body wherever JUSA Docu should insert a page break. It can also go inside a loop when every repeated item should begin on a new page.</w:t>
      </w:r>
    </w:p>
    <w:p>
      <w:pPr>
        <w:pStyle w:val="QRToken"/>
      </w:pPr>
      <w:r>
        <w:rPr>
          <w:rFonts w:ascii="Arial" w:hAnsi="Arial" w:eastAsia="Arial"/>
          <w:b/>
          <w:color w:val="075F78"/>
          <w:sz w:val="17"/>
          <w:shd w:fill="D9F1F5" w:val="clear"/>
        </w:rPr>
        <w:t>{{jusa.new_page}}</w:t>
      </w:r>
    </w:p>
    <w:p>
      <w:pPr>
        <w:pStyle w:val="QRNote"/>
      </w:pPr>
      <w:r>
        <w:t>Inside a loop, use this placeholder instead of a normal Word page break, section break, or the Page break before paragraph setting.</w:t>
      </w:r>
    </w:p>
    <w:p>
      <w:pPr>
        <w:pStyle w:val="Heading2"/>
      </w:pPr>
      <w:r>
        <w:t>Grid construction checklist</w:t>
      </w:r>
    </w:p>
    <w:p>
      <w:pPr>
        <w:spacing w:after="40"/>
      </w:pPr>
      <w:r>
        <w:rPr>
          <w:rFonts w:ascii="Arial" w:hAnsi="Arial" w:eastAsia="Arial"/>
          <w:b/>
          <w:color w:val="24A9C4"/>
          <w:sz w:val="16"/>
        </w:rPr>
        <w:t xml:space="preserve">●  </w:t>
      </w:r>
      <w:r>
        <w:rPr>
          <w:rFonts w:ascii="Arial" w:hAnsi="Arial" w:eastAsia="Arial"/>
          <w:b/>
          <w:color w:val="17324D"/>
          <w:sz w:val="19"/>
        </w:rPr>
        <w:t>Start with one table row</w:t>
      </w:r>
      <w:r>
        <w:rPr>
          <w:rFonts w:ascii="Arial" w:hAnsi="Arial" w:eastAsia="Arial"/>
          <w:color w:val="253442"/>
          <w:sz w:val="19"/>
        </w:rPr>
        <w:t xml:space="preserve"> — use a normal Word table with the number of columns you want.</w:t>
      </w:r>
    </w:p>
    <w:p>
      <w:pPr>
        <w:spacing w:after="40"/>
      </w:pPr>
      <w:r>
        <w:rPr>
          <w:rFonts w:ascii="Arial" w:hAnsi="Arial" w:eastAsia="Arial"/>
          <w:b/>
          <w:color w:val="24A9C4"/>
          <w:sz w:val="16"/>
        </w:rPr>
        <w:t xml:space="preserve">●  </w:t>
      </w:r>
      <w:r>
        <w:rPr>
          <w:rFonts w:ascii="Arial" w:hAnsi="Arial" w:eastAsia="Arial"/>
          <w:b/>
          <w:color w:val="17324D"/>
          <w:sz w:val="19"/>
        </w:rPr>
        <w:t>Use the first cell for the layout</w:t>
      </w:r>
      <w:r>
        <w:rPr>
          <w:rFonts w:ascii="Arial" w:hAnsi="Arial" w:eastAsia="Arial"/>
          <w:color w:val="253442"/>
          <w:sz w:val="19"/>
        </w:rPr>
        <w:t xml:space="preserve"> — put both the opening and closing grid loops in that same cell.</w:t>
      </w:r>
    </w:p>
    <w:p>
      <w:pPr>
        <w:spacing w:after="40"/>
      </w:pPr>
      <w:r>
        <w:rPr>
          <w:rFonts w:ascii="Arial" w:hAnsi="Arial" w:eastAsia="Arial"/>
          <w:b/>
          <w:color w:val="24A9C4"/>
          <w:sz w:val="16"/>
        </w:rPr>
        <w:t xml:space="preserve">●  </w:t>
      </w:r>
      <w:r>
        <w:rPr>
          <w:rFonts w:ascii="Arial" w:hAnsi="Arial" w:eastAsia="Arial"/>
          <w:b/>
          <w:color w:val="17324D"/>
          <w:sz w:val="19"/>
        </w:rPr>
        <w:t>Keep the row simple</w:t>
      </w:r>
      <w:r>
        <w:rPr>
          <w:rFonts w:ascii="Arial" w:hAnsi="Arial" w:eastAsia="Arial"/>
          <w:color w:val="253442"/>
          <w:sz w:val="19"/>
        </w:rPr>
        <w:t xml:space="preserve"> — do not merge cells or place another table inside the layout row.</w:t>
      </w:r>
    </w:p>
    <w:p>
      <w:pPr>
        <w:spacing w:after="40"/>
      </w:pPr>
      <w:r>
        <w:rPr>
          <w:rFonts w:ascii="Arial" w:hAnsi="Arial" w:eastAsia="Arial"/>
          <w:b/>
          <w:color w:val="24A9C4"/>
          <w:sz w:val="16"/>
        </w:rPr>
        <w:t xml:space="preserve">●  </w:t>
      </w:r>
      <w:r>
        <w:rPr>
          <w:rFonts w:ascii="Arial" w:hAnsi="Arial" w:eastAsia="Arial"/>
          <w:b/>
          <w:color w:val="17324D"/>
          <w:sz w:val="19"/>
        </w:rPr>
        <w:t>Allow the row to grow</w:t>
      </w:r>
      <w:r>
        <w:rPr>
          <w:rFonts w:ascii="Arial" w:hAnsi="Arial" w:eastAsia="Arial"/>
          <w:color w:val="253442"/>
          <w:sz w:val="19"/>
        </w:rPr>
        <w:t xml:space="preserve"> — do not set an exact row height or keep the entire placeholder-only row together.</w:t>
      </w:r>
    </w:p>
    <w:p>
      <w:pPr>
        <w:spacing w:after="40"/>
      </w:pPr>
      <w:r>
        <w:rPr>
          <w:rFonts w:ascii="Arial" w:hAnsi="Arial" w:eastAsia="Arial"/>
          <w:b/>
          <w:color w:val="24A9C4"/>
          <w:sz w:val="16"/>
        </w:rPr>
        <w:t xml:space="preserve">●  </w:t>
      </w:r>
      <w:r>
        <w:rPr>
          <w:rFonts w:ascii="Arial" w:hAnsi="Arial" w:eastAsia="Arial"/>
          <w:b/>
          <w:color w:val="17324D"/>
          <w:sz w:val="19"/>
        </w:rPr>
        <w:t>Format the first cell</w:t>
      </w:r>
      <w:r>
        <w:rPr>
          <w:rFonts w:ascii="Arial" w:hAnsi="Arial" w:eastAsia="Arial"/>
          <w:color w:val="253442"/>
          <w:sz w:val="19"/>
        </w:rPr>
        <w:t xml:space="preserve"> — apply borders, shading, padding, and paragraph styles to that cell.</w:t>
      </w:r>
    </w:p>
    <w:p>
      <w:pPr>
        <w:pStyle w:val="Heading2"/>
      </w:pPr>
      <w:r>
        <w:t>Images and empty values</w:t>
      </w:r>
    </w:p>
    <w:p>
      <w:pPr>
        <w:spacing w:after="40"/>
      </w:pPr>
      <w:r>
        <w:rPr>
          <w:rFonts w:ascii="Arial" w:hAnsi="Arial" w:eastAsia="Arial"/>
          <w:b/>
          <w:color w:val="24A9C4"/>
          <w:sz w:val="16"/>
        </w:rPr>
        <w:t xml:space="preserve">●  </w:t>
      </w:r>
      <w:r>
        <w:rPr>
          <w:rFonts w:ascii="Arial" w:hAnsi="Arial" w:eastAsia="Arial"/>
          <w:b/>
          <w:color w:val="17324D"/>
          <w:sz w:val="19"/>
        </w:rPr>
        <w:t>Images</w:t>
      </w:r>
      <w:r>
        <w:rPr>
          <w:rFonts w:ascii="Arial" w:hAnsi="Arial" w:eastAsia="Arial"/>
          <w:color w:val="253442"/>
          <w:sz w:val="19"/>
        </w:rPr>
        <w:t xml:space="preserve"> — put an image placeholder alone in its paragraph. JUSA Docu fits the image into the available space without changing its proportions.</w:t>
      </w:r>
    </w:p>
    <w:p>
      <w:pPr>
        <w:spacing w:after="40"/>
      </w:pPr>
      <w:r>
        <w:rPr>
          <w:rFonts w:ascii="Arial" w:hAnsi="Arial" w:eastAsia="Arial"/>
          <w:b/>
          <w:color w:val="24A9C4"/>
          <w:sz w:val="16"/>
        </w:rPr>
        <w:t xml:space="preserve">●  </w:t>
      </w:r>
      <w:r>
        <w:rPr>
          <w:rFonts w:ascii="Arial" w:hAnsi="Arial" w:eastAsia="Arial"/>
          <w:b/>
          <w:color w:val="17324D"/>
          <w:sz w:val="19"/>
        </w:rPr>
        <w:t>Empty placeholders</w:t>
      </w:r>
      <w:r>
        <w:rPr>
          <w:rFonts w:ascii="Arial" w:hAnsi="Arial" w:eastAsia="Arial"/>
          <w:color w:val="253442"/>
          <w:sz w:val="19"/>
        </w:rPr>
        <w:t xml:space="preserve"> — insert nothing. If an empty placeholder is the only content in its paragraph, JUSA Docu removes the paragraph and its spacing. If it shares a paragraph with a label or other text, only the placeholder disappears and the surrounding text remains.</w:t>
      </w:r>
    </w:p>
    <w:p>
      <w:pPr>
        <w:spacing w:after="40"/>
      </w:pPr>
      <w:r>
        <w:rPr>
          <w:rFonts w:ascii="Arial" w:hAnsi="Arial" w:eastAsia="Arial"/>
          <w:b/>
          <w:color w:val="24A9C4"/>
          <w:sz w:val="16"/>
        </w:rPr>
        <w:t xml:space="preserve">●  </w:t>
      </w:r>
      <w:r>
        <w:rPr>
          <w:rFonts w:ascii="Arial" w:hAnsi="Arial" w:eastAsia="Arial"/>
          <w:b/>
          <w:color w:val="17324D"/>
          <w:sz w:val="19"/>
        </w:rPr>
        <w:t>Empty loops</w:t>
      </w:r>
      <w:r>
        <w:rPr>
          <w:rFonts w:ascii="Arial" w:hAnsi="Arial" w:eastAsia="Arial"/>
          <w:color w:val="253442"/>
          <w:sz w:val="19"/>
        </w:rPr>
        <w:t xml:space="preserve"> — insert nothing. Put a heading inside the loop when you want the heading to disappear with an empty section; leave it outside only when it should remain.</w:t>
      </w:r>
    </w:p>
    <w:p>
      <w:pPr>
        <w:spacing w:after="40"/>
      </w:pPr>
      <w:r>
        <w:rPr>
          <w:rFonts w:ascii="Arial" w:hAnsi="Arial" w:eastAsia="Arial"/>
          <w:b/>
          <w:color w:val="24A9C4"/>
          <w:sz w:val="16"/>
        </w:rPr>
        <w:t xml:space="preserve">●  </w:t>
      </w:r>
      <w:r>
        <w:rPr>
          <w:rFonts w:ascii="Arial" w:hAnsi="Arial" w:eastAsia="Arial"/>
          <w:b/>
          <w:color w:val="17324D"/>
          <w:sz w:val="19"/>
        </w:rPr>
        <w:t>Bundle primary image</w:t>
      </w:r>
      <w:r>
        <w:rPr>
          <w:rFonts w:ascii="Arial" w:hAnsi="Arial" w:eastAsia="Arial"/>
          <w:color w:val="253442"/>
          <w:sz w:val="19"/>
        </w:rPr>
        <w:t xml:space="preserve"> — uses the image marked Primary. If none is selected, JUSA Docu can use the first available image in the bundle.</w:t>
      </w:r>
    </w:p>
    <w:p>
      <w:pPr>
        <w:pStyle w:val="Heading2"/>
      </w:pPr>
      <w:r>
        <w:t>Word and Apple Pages</w:t>
      </w:r>
    </w:p>
    <w:p>
      <w:r>
        <w:t>Microsoft Word is the safest editor for the final check. Apple Pages can open and edit a DOCX, but exporting it again may change tables, placeholders, headers, page breaks, or styles. If you use Pages, export as DOCX and re-open the result in Word or upload it to JUSA Docu before relying on it.</w:t>
      </w:r>
    </w:p>
    <w:p>
      <w:pPr>
        <w:pStyle w:val="Heading1"/>
        <w:pageBreakBefore/>
      </w:pPr>
      <w:r>
        <w:t>Project and documentation fields</w:t>
      </w:r>
    </w:p>
    <w:p>
      <w:r>
        <w:t>Use the Word template placeholder explorer in Templates to copy the saved keys for an actual project or documentation. The examples here use [[...]] for reference; change these brackets to double braces when using them.</w:t>
      </w:r>
    </w:p>
    <w:p>
      <w:r>
        <w:t>jusa.project describes the shared project. jusa.report describes one documentation. jusa.export describes the overall exported report and its ordered content. These scopes keep their distinct meaning in combined reports.</w:t>
      </w:r>
    </w:p>
    <w:tbl>
      <w:tblPr>
        <w:tblLook w:firstColumn="1" w:firstRow="1" w:lastColumn="0" w:lastRow="0" w:noHBand="0" w:noVBand="1" w:val="04A0"/>
        <w:tblW w:w="9360" w:type="dxa"/>
        <w:tblInd w:w="120" w:type="dxa"/>
        <w:tblLayout w:type="fixed"/>
      </w:tblPr>
      <w:tblGrid>
        <w:gridCol w:w="2700"/>
        <w:gridCol w:w="2350"/>
        <w:gridCol w:w="4310"/>
      </w:tblGrid>
      <w:tr>
        <w:trPr>
          <w:tblHeader w:val="true"/>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Placeholder or loop</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Where it can be used</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it inserts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[[jusa.project.name]]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 header/footer</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Project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[[jusa.report.name]]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Single documentation; header/footer</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Documentation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[[jusa.project.fields.section_key.field_key]]</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 header/footer</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Copy actual saved field keys from the explorer; do not derive them from labels.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[[#jusa.project.participants]]</w:t>
              <w:br/>
              <w:t>[[jusa.project.participants.name]]</w:t>
              <w:br/>
              <w:t>[[/jusa.project.participants]]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Repeat project participants. Documentation participants use jusa.report.participants.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[[#jusa.collections]]</w:t>
              <w:br/>
              <w:t>[[jusa.collections.name]]</w:t>
              <w:br/>
              <w:t>[[/jusa.collections]]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Repeat the selected documentations in their report order.</w:t>
            </w:r>
          </w:p>
        </w:tc>
      </w:tr>
    </w:tbl>
    <w:p>
      <w:pPr>
        <w:spacing w:after="40"/>
      </w:pPr>
    </w:p>
    <w:p>
      <w:r>
        <w:t>Nested addresses, email addresses, companies, roles, pins and tasks require their enclosing loops. Copy a complete example from the explorer. Keep image and media loops outside jusa.collections text loops. Missing values stay empty; renaming a label does not change its saved key.</w:t>
      </w:r>
    </w:p>
    <w:p>
      <w:pPr>
        <w:pStyle w:val="QREyebrow"/>
        <w:pageBreakBefore/>
      </w:pPr>
      <w:r>
        <w:t>08  /  COMPLETE DIRECTORY</w:t>
      </w:r>
    </w:p>
    <w:p>
      <w:pPr>
        <w:pStyle w:val="Heading1"/>
      </w:pPr>
      <w:r>
        <w:t>Every supported placeholder and loop</w:t>
      </w:r>
    </w:p>
    <w:p>
      <w:pPr>
        <w:pStyle w:val="QRLead"/>
      </w:pPr>
      <w:r>
        <w:t>This directory uses [[...]] so JUSA Docu ignores the examples. To use one, copy it and change the outer [[ and ]] to {{ and }}. For direct report details and pin attributes, write the displayed name in lowercase, keep letters such as ä, ö, ü, and ß unchanged, and replace spaces or punctuation with underscores—for example, Name des Eigentümers becomes name_des_eigentümers.</w:t>
      </w:r>
    </w:p>
    <w:p>
      <w:pPr>
        <w:pStyle w:val="Heading2"/>
      </w:pPr>
      <w:r>
        <w:t>Report and detail placeholders</w:t>
      </w:r>
    </w:p>
    <w:tbl>
      <w:tblPr>
        <w:tblLook w:firstColumn="1" w:firstRow="1" w:lastColumn="0" w:lastRow="0" w:noHBand="0" w:noVBand="1" w:val="04A0"/>
        <w:tblW w:w="9360" w:type="dxa"/>
        <w:tblInd w:w="120" w:type="dxa"/>
        <w:tblLayout w:type="fixed"/>
      </w:tblPr>
      <w:tblGrid>
        <w:gridCol w:w="2700"/>
        <w:gridCol w:w="2350"/>
        <w:gridCol w:w="4310"/>
      </w:tblGrid>
      <w:tr>
        <w:trPr>
          <w:tblHeader w:val="true"/>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Placeholder or loop</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Where it can be used</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it inserts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Anywhere; header/footer</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Current report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[[jusa.export.generated_at]]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Anywhere; header/footer</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Export generation date and time.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[[jusa.export.detail.reference]]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 header/footer</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Value of the detail named Reference; replace reference with another detail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[[#jusa.export.details]] … [[/jusa.export.details]]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report details.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[[jusa.detail.label]]</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the report-details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Detail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[[jusa.detail.value]]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the report-details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Detail value.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[[jusa.new_page]]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Document body</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Inserts an intentional page break.</w:t>
            </w:r>
          </w:p>
        </w:tc>
      </w:tr>
    </w:tbl>
    <w:p>
      <w:pPr>
        <w:spacing w:after="40"/>
      </w:pPr>
    </w:p>
    <w:p>
      <w:pPr>
        <w:pStyle w:val="Heading2"/>
      </w:pPr>
      <w:r>
        <w:t>Item placeholders and loops</w:t>
      </w:r>
    </w:p>
    <w:tbl>
      <w:tblPr>
        <w:tblLook w:firstColumn="1" w:firstRow="1" w:lastColumn="0" w:lastRow="0" w:noHBand="0" w:noVBand="1" w:val="04A0"/>
        <w:tblW w:w="9360" w:type="dxa"/>
        <w:tblInd w:w="120" w:type="dxa"/>
        <w:tblLayout w:type="fixed"/>
      </w:tblPr>
      <w:tblGrid>
        <w:gridCol w:w="2700"/>
        <w:gridCol w:w="2350"/>
        <w:gridCol w:w="4310"/>
      </w:tblGrid>
      <w:tr>
        <w:trPr>
          <w:tblHeader w:val="true"/>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Placeholder or loop</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Where it can be used</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it inserts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[[jusa.item.title]]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Item title.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[[jusa.item.caption]]</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Item caption.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[[jusa.item.photo_taken_at]]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Photo date and time when available.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[[jusa.item.color_legend]]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Color legend text when available.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[[jusa.item.text]]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Note text or voice-note transcript.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Item image; keep it alone in its paragraph.</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[[#jusa.export.items]] … [[/jusa.export.items]]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top-level report items in report order.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[[#jusa.export.items.grid]] … [[/jusa.export.items.grid]]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First cell of a simple table row</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top-level report items in a Word-table grid.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[[#jusa.export.unbundled_items]] … [[/jusa.export.unbundled_items]]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Top-level report items not included in a bundle.</w:t>
            </w:r>
          </w:p>
        </w:tc>
      </w:tr>
    </w:tbl>
    <w:p>
      <w:pPr>
        <w:spacing w:after="40"/>
      </w:pPr>
    </w:p>
    <w:p>
      <w:pPr>
        <w:pStyle w:val="Heading2"/>
        <w:pageBreakBefore/>
      </w:pPr>
      <w:r>
        <w:t>Pin placeholders and loops</w:t>
      </w:r>
    </w:p>
    <w:tbl>
      <w:tblPr>
        <w:tblLook w:firstColumn="1" w:firstRow="1" w:lastColumn="0" w:lastRow="0" w:noHBand="0" w:noVBand="1" w:val="04A0"/>
        <w:tblW w:w="9360" w:type="dxa"/>
        <w:tblInd w:w="120" w:type="dxa"/>
        <w:tblLayout w:type="fixed"/>
      </w:tblPr>
      <w:tblGrid>
        <w:gridCol w:w="2700"/>
        <w:gridCol w:w="2350"/>
        <w:gridCol w:w="4310"/>
      </w:tblGrid>
      <w:tr>
        <w:trPr>
          <w:tblHeader w:val="true"/>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Placeholder or loop</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Where it can be used</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it inserts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[[jusa.pin.number]]</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 number.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[[jusa.pin.label]]</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 label.</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[[jusa.pin.heading]]</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 number and label together.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[[jusa.pin.color]]</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 color value.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pin attributes as formatted text.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[[jusa.pin.cutout_image]]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Cropped image around the pin.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[[jusa.pin.attribute.trade]]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Value of the attribute named Trade; replace trade with another attribute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[[#jusa.pin.attributes]] … [[/jusa.pin.attributes]]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pin attributes.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[[jusa.pin.attribute.key]]</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the pin-attributes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Attribute name.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[[jusa.pin.attribute.value]]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the pin-attributes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Attribute value.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[[#jusa.item.pins]] … [[/jusa.item.pins]]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Pins attached directly to the current item.</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[[#jusa.item.pin_tree]] … [[/jusa.item.pin_tree]]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item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Pins on the current item and pins found inside its pin items.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[[#jusa.pins]] … [[/jusa.pins]]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One list of all report pins.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[[#jusa.pin.items]] … [[/jusa.pin.items]]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any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 items belonging to the current pin.</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[[#jusa.pin.items.grid]] … [[/jusa.pin.items.grid]]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First table cell inside a pin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Pin items belonging to the current pin in a Word-table grid.</w:t>
            </w:r>
          </w:p>
        </w:tc>
      </w:tr>
    </w:tbl>
    <w:p>
      <w:pPr>
        <w:spacing w:after="40"/>
      </w:pPr>
    </w:p>
    <w:p>
      <w:pPr>
        <w:pStyle w:val="Heading2"/>
        <w:pageBreakBefore/>
      </w:pPr>
      <w:r>
        <w:t>Bundle placeholders and loops</w:t>
      </w:r>
    </w:p>
    <w:tbl>
      <w:tblPr>
        <w:tblLook w:firstColumn="1" w:firstRow="1" w:lastColumn="0" w:lastRow="0" w:noHBand="0" w:noVBand="1" w:val="04A0"/>
        <w:tblW w:w="9360" w:type="dxa"/>
        <w:tblInd w:w="120" w:type="dxa"/>
        <w:tblLayout w:type="fixed"/>
      </w:tblPr>
      <w:tblGrid>
        <w:gridCol w:w="2700"/>
        <w:gridCol w:w="2350"/>
        <w:gridCol w:w="4310"/>
      </w:tblGrid>
      <w:tr>
        <w:trPr>
          <w:tblHeader w:val="true"/>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Placeholder or loop</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Where it can be used</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it inserts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[[jusa.bundle.title]]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Bundle title.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[[jusa.bundle.number]]</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Bundle number.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[[jusa.bundle.primary_image]]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The image marked Primary, or the first available image; keep it alone.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[[jusa.bundle.text]]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Combined text from the bundle.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[[#jusa.export.bundles]] … [[/jusa.export.bundles]]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bundles created for this export.</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[[#jusa.bundle.items]] … [[/jusa.bundle.items]]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items in the bundle.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[[#jusa.bundle.images]] … [[/jusa.bundle.images]]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All bundle items that provide an image.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[[#jusa.bundle.supporting_images]] … [[/jusa.bundle.supporting_images]]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Bundle images other than the Primary image.</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[[#jusa.bundle.supporting_images.grid]]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First table cell 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Supporting images in a Word-table grid.</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[[#jusa.bundle.text_items]] … [[/jusa.bundle.text_items]]</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Inside a bundle loop</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Bundle items that provide text, such as notes and voice-note transcripts.</w:t>
            </w:r>
          </w:p>
        </w:tc>
      </w:tr>
    </w:tbl>
    <w:p>
      <w:pPr>
        <w:spacing w:after="40"/>
      </w:pPr>
    </w:p>
    <w:p>
      <w:pPr>
        <w:pStyle w:val="Heading2"/>
      </w:pPr>
      <w:r>
        <w:t>Custom section patterns</w:t>
      </w:r>
    </w:p>
    <w:tbl>
      <w:tblPr>
        <w:tblLook w:firstColumn="1" w:firstRow="1" w:lastColumn="0" w:lastRow="0" w:noHBand="0" w:noVBand="1" w:val="04A0"/>
        <w:tblW w:w="9360" w:type="dxa"/>
        <w:tblInd w:w="120" w:type="dxa"/>
        <w:tblLayout w:type="fixed"/>
      </w:tblPr>
      <w:tblGrid>
        <w:gridCol w:w="2700"/>
        <w:gridCol w:w="2350"/>
        <w:gridCol w:w="4310"/>
      </w:tblGrid>
      <w:tr>
        <w:trPr>
          <w:tblHeader w:val="true"/>
        </w:trPr>
        <w:tc>
          <w:tcPr>
            <w:tcW w:type="dxa" w:w="270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Placeholder or loop</w:t>
            </w:r>
          </w:p>
        </w:tc>
        <w:tc>
          <w:tcPr>
            <w:tcW w:type="dxa" w:w="235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Where it can be used</w:t>
            </w:r>
          </w:p>
        </w:tc>
        <w:tc>
          <w:tcPr>
            <w:tcW w:type="dxa" w:w="4310"/>
            <w:tcMar>
              <w:top w:w="80" w:type="dxa"/>
              <w:bottom w:w="80" w:type="dxa"/>
              <w:left w:w="120" w:type="dxa"/>
              <w:right w:w="120" w:type="dxa"/>
            </w:tcMar>
            <w:vAlign w:val="top"/>
            <w:shd w:fill="17324D" w:val="clear"/>
            <w:tcBorders>
              <w:top w:val="single" w:sz="4" w:space="0" w:color="17324D"/>
              <w:left w:val="single" w:sz="4" w:space="0" w:color="17324D"/>
              <w:bottom w:val="single" w:sz="4" w:space="0" w:color="17324D"/>
              <w:right w:val="single" w:sz="4" w:space="0" w:color="17324D"/>
              <w:insideH w:val="single" w:sz="4" w:space="0" w:color="17324D"/>
              <w:insideV w:val="single" w:sz="4" w:space="0" w:color="17324D"/>
            </w:tcBorders>
          </w:tcPr>
          <w:p>
            <w:r>
              <w:rPr>
                <w:rFonts w:ascii="Arial" w:hAnsi="Arial" w:eastAsia="Arial"/>
                <w:b/>
                <w:color w:val="FFFFFF"/>
                <w:sz w:val="17"/>
              </w:rPr>
              <w:t>What it inserts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[[jusa.slot.section_name.image]]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Image from one assigned item; PDFs insert every page in order.</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[[jusa.slot.section_name.title]]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Title from the same assigned item.</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[[jusa.slot.section_name.caption]]</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Caption from the same assigned item.</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[[jusa.slot.section_name.text]]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Note text or voice-note transcript from the same assigned item.</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[[jusa.slot.section_name.photo_taken_at]]</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Photo date and time from the same assigned item.</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[[jusa.slot.section_name.color_legend]]</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Color legend from the same assigned item.</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 … [[/jusa.slot.section_name]]</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Named section for assigned items.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[[#jusa.slot.section_name.grid]]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First cell of a simple table row</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Named grid section for assigned items.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[[#jusa.slot.section_name.bundles]]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Main document</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Named section for assigned bundles.</w:t>
            </w:r>
          </w:p>
        </w:tc>
      </w:tr>
      <w:tr>
        <w:trPr>
          <w:cantSplit/>
        </w:trPr>
        <w:tc>
          <w:tcPr>
            <w:tcW w:type="dxa" w:w="270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shd w:fill="EAF6F9" w:val="clear"/>
          </w:tcPr>
          <w:p>
            <w:r>
              <w:rPr>
                <w:rFonts w:ascii="Arial" w:hAnsi="Arial" w:eastAsia="Arial"/>
                <w:b/>
                <w:color w:val="075F78"/>
                <w:sz w:val="14"/>
              </w:rPr>
              <w:t>[[#jusa.slot.section_name.bundles.grid]] …</w:t>
            </w:r>
          </w:p>
        </w:tc>
        <w:tc>
          <w:tcPr>
            <w:tcW w:type="dxa" w:w="235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First cell of a simple table row</w:t>
            </w:r>
          </w:p>
        </w:tc>
        <w:tc>
          <w:tcPr>
            <w:tcW w:type="dxa" w:w="4310"/>
            <w:tcBorders>
              <w:top w:val="single" w:sz="4" w:space="0" w:color="B9CAD3"/>
              <w:left w:val="single" w:sz="4" w:space="0" w:color="B9CAD3"/>
              <w:bottom w:val="single" w:sz="4" w:space="0" w:color="B9CAD3"/>
              <w:right w:val="single" w:sz="4" w:space="0" w:color="B9CAD3"/>
              <w:insideH w:val="single" w:sz="4" w:space="0" w:color="B9CAD3"/>
              <w:insideV w:val="single" w:sz="4" w:space="0" w:color="B9CAD3"/>
            </w:tcBorders>
          </w:tcPr>
          <w:p>
            <w:r>
              <w:rPr>
                <w:rFonts w:ascii="Arial" w:hAnsi="Arial" w:eastAsia="Arial"/>
                <w:b w:val="0"/>
                <w:color w:val="253442"/>
                <w:sz w:val="16"/>
              </w:rPr>
              <w:t>Named grid section for assigned bundles.</w:t>
            </w:r>
          </w:p>
        </w:tc>
      </w:tr>
    </w:tbl>
    <w:p>
      <w:pPr>
        <w:pStyle w:val="QREyebrow"/>
        <w:pageBreakBefore/>
      </w:pPr>
      <w:r>
        <w:t>09  /  SHIP WITH CONFIDENCE</w:t>
      </w:r>
    </w:p>
    <w:p>
      <w:pPr>
        <w:pStyle w:val="Heading1"/>
      </w:pPr>
      <w:r>
        <w:t>Upload requirements and final checklist</w:t>
      </w:r>
    </w:p>
    <w:p>
      <w:pPr>
        <w:pStyle w:val="QRLead"/>
      </w:pPr>
      <w:r>
        <w:t>JUSA Docu checks a template when you upload it. If the file has a problem, your current template stays available and the validation message explains what to fix, such as an incorrectly written placeholder, a placeholder used in the wrong loop, or an unsupported table layout.</w:t>
      </w:r>
    </w:p>
    <w:p>
      <w:pPr>
        <w:pStyle w:val="Heading2"/>
      </w:pPr>
      <w:r>
        <w:t>File requirements</w:t>
      </w:r>
    </w:p>
    <w:p>
      <w:pPr>
        <w:spacing w:after="40"/>
      </w:pPr>
      <w:r>
        <w:rPr>
          <w:rFonts w:ascii="Arial" w:hAnsi="Arial" w:eastAsia="Arial"/>
          <w:b/>
          <w:color w:val="24A9C4"/>
          <w:sz w:val="16"/>
        </w:rPr>
        <w:t xml:space="preserve">●  </w:t>
      </w:r>
      <w:r>
        <w:rPr>
          <w:rFonts w:ascii="Arial" w:hAnsi="Arial" w:eastAsia="Arial"/>
          <w:b/>
          <w:color w:val="17324D"/>
          <w:sz w:val="19"/>
        </w:rPr>
        <w:t>Format</w:t>
      </w:r>
      <w:r>
        <w:rPr>
          <w:rFonts w:ascii="Arial" w:hAnsi="Arial" w:eastAsia="Arial"/>
          <w:color w:val="253442"/>
          <w:sz w:val="19"/>
        </w:rPr>
        <w:t xml:space="preserve"> — upload a normal .docx file. A .pages file must first be exported as DOCX.</w:t>
      </w:r>
    </w:p>
    <w:p>
      <w:pPr>
        <w:spacing w:after="40"/>
      </w:pPr>
      <w:r>
        <w:rPr>
          <w:rFonts w:ascii="Arial" w:hAnsi="Arial" w:eastAsia="Arial"/>
          <w:b/>
          <w:color w:val="24A9C4"/>
          <w:sz w:val="16"/>
        </w:rPr>
        <w:t xml:space="preserve">●  </w:t>
      </w:r>
      <w:r>
        <w:rPr>
          <w:rFonts w:ascii="Arial" w:hAnsi="Arial" w:eastAsia="Arial"/>
          <w:b/>
          <w:color w:val="17324D"/>
          <w:sz w:val="19"/>
        </w:rPr>
        <w:t>Upload size</w:t>
      </w:r>
      <w:r>
        <w:rPr>
          <w:rFonts w:ascii="Arial" w:hAnsi="Arial" w:eastAsia="Arial"/>
          <w:color w:val="253442"/>
          <w:sz w:val="19"/>
        </w:rPr>
        <w:t xml:space="preserve"> — the DOCX file may be up to 25 MB.</w:t>
      </w:r>
    </w:p>
    <w:p>
      <w:pPr>
        <w:spacing w:after="40"/>
      </w:pPr>
      <w:r>
        <w:rPr>
          <w:rFonts w:ascii="Arial" w:hAnsi="Arial" w:eastAsia="Arial"/>
          <w:b/>
          <w:color w:val="24A9C4"/>
          <w:sz w:val="16"/>
        </w:rPr>
        <w:t xml:space="preserve">●  </w:t>
      </w:r>
      <w:r>
        <w:rPr>
          <w:rFonts w:ascii="Arial" w:hAnsi="Arial" w:eastAsia="Arial"/>
          <w:b/>
          <w:color w:val="17324D"/>
          <w:sz w:val="19"/>
        </w:rPr>
        <w:t>Avoid advanced embedded content</w:t>
      </w:r>
      <w:r>
        <w:rPr>
          <w:rFonts w:ascii="Arial" w:hAnsi="Arial" w:eastAsia="Arial"/>
          <w:color w:val="253442"/>
          <w:sz w:val="19"/>
        </w:rPr>
        <w:t xml:space="preserve"> — macros, embedded objects, and externally linked images or files are not supported.</w:t>
      </w:r>
    </w:p>
    <w:p>
      <w:pPr>
        <w:spacing w:after="40"/>
      </w:pPr>
      <w:r>
        <w:rPr>
          <w:rFonts w:ascii="Arial" w:hAnsi="Arial" w:eastAsia="Arial"/>
          <w:b/>
          <w:color w:val="24A9C4"/>
          <w:sz w:val="16"/>
        </w:rPr>
        <w:t xml:space="preserve">●  </w:t>
      </w:r>
      <w:r>
        <w:rPr>
          <w:rFonts w:ascii="Arial" w:hAnsi="Arial" w:eastAsia="Arial"/>
          <w:b/>
          <w:color w:val="17324D"/>
          <w:sz w:val="19"/>
        </w:rPr>
        <w:t>Where placeholders work</w:t>
      </w:r>
      <w:r>
        <w:rPr>
          <w:rFonts w:ascii="Arial" w:hAnsi="Arial" w:eastAsia="Arial"/>
          <w:color w:val="253442"/>
          <w:sz w:val="19"/>
        </w:rPr>
        <w:t xml:space="preserve"> — place JUSA Docu placeholders in the document body, header, or footer—not in comments, footnotes, endnotes, or text boxes.</w:t>
      </w:r>
    </w:p>
    <w:p>
      <w:pPr>
        <w:pStyle w:val="Heading2"/>
      </w:pPr>
      <w:r>
        <w:t>Before upload</w:t>
      </w:r>
    </w:p>
    <w:p>
      <w:pPr>
        <w:spacing w:before="60" w:after="20"/>
      </w:pPr>
      <w:r>
        <w:rPr>
          <w:rFonts w:ascii="Arial" w:hAnsi="Arial" w:eastAsia="Arial"/>
          <w:b/>
          <w:color w:val="FFFFFF"/>
          <w:sz w:val="16"/>
          <w:shd w:fill="176B87" w:val="clear"/>
        </w:rPr>
        <w:t>01</w:t>
      </w:r>
      <w:r>
        <w:rPr>
          <w:rFonts w:ascii="Arial" w:hAnsi="Arial" w:eastAsia="Arial"/>
          <w:b/>
          <w:color w:val="17324D"/>
          <w:sz w:val="20"/>
        </w:rPr>
        <w:t xml:space="preserve">  Keep only the content you want</w:t>
      </w:r>
    </w:p>
    <w:p>
      <w:pPr>
        <w:pStyle w:val="QRNote"/>
        <w:ind w:left="403"/>
      </w:pPr>
      <w:r>
        <w:t>Delete the example layouts and instructions that should not appear in the exported document.</w:t>
      </w:r>
    </w:p>
    <w:p>
      <w:pPr>
        <w:spacing w:before="60" w:after="20"/>
      </w:pPr>
      <w:r>
        <w:rPr>
          <w:rFonts w:ascii="Arial" w:hAnsi="Arial" w:eastAsia="Arial"/>
          <w:b/>
          <w:color w:val="FFFFFF"/>
          <w:sz w:val="16"/>
          <w:shd w:fill="176B87" w:val="clear"/>
        </w:rPr>
        <w:t>02</w:t>
      </w:r>
      <w:r>
        <w:rPr>
          <w:rFonts w:ascii="Arial" w:hAnsi="Arial" w:eastAsia="Arial"/>
          <w:b/>
          <w:color w:val="17324D"/>
          <w:sz w:val="20"/>
        </w:rPr>
        <w:t xml:space="preserve">  Check opening and closing loops</w:t>
      </w:r>
    </w:p>
    <w:p>
      <w:pPr>
        <w:pStyle w:val="QRNote"/>
        <w:ind w:left="403"/>
      </w:pPr>
      <w:r>
        <w:t>Confirm every opening loop has one matching closing loop with the same spelling.</w:t>
      </w:r>
    </w:p>
    <w:p>
      <w:pPr>
        <w:spacing w:before="60" w:after="20"/>
      </w:pPr>
      <w:r>
        <w:rPr>
          <w:rFonts w:ascii="Arial" w:hAnsi="Arial" w:eastAsia="Arial"/>
          <w:b/>
          <w:color w:val="FFFFFF"/>
          <w:sz w:val="16"/>
          <w:shd w:fill="176B87" w:val="clear"/>
        </w:rPr>
        <w:t>03</w:t>
      </w:r>
      <w:r>
        <w:rPr>
          <w:rFonts w:ascii="Arial" w:hAnsi="Arial" w:eastAsia="Arial"/>
          <w:b/>
          <w:color w:val="17324D"/>
          <w:sz w:val="20"/>
        </w:rPr>
        <w:t xml:space="preserve">  Check where placeholders are used</w:t>
      </w:r>
    </w:p>
    <w:p>
      <w:pPr>
        <w:pStyle w:val="QRNote"/>
        <w:ind w:left="403"/>
      </w:pPr>
      <w:r>
        <w:t>Confirm item, pin, bundle, and detail placeholders are inside the loops shown in the examples.</w:t>
      </w:r>
    </w:p>
    <w:p>
      <w:pPr>
        <w:spacing w:before="60" w:after="20"/>
      </w:pPr>
      <w:r>
        <w:rPr>
          <w:rFonts w:ascii="Arial" w:hAnsi="Arial" w:eastAsia="Arial"/>
          <w:b/>
          <w:color w:val="FFFFFF"/>
          <w:sz w:val="16"/>
          <w:shd w:fill="176B87" w:val="clear"/>
        </w:rPr>
        <w:t>04</w:t>
      </w:r>
      <w:r>
        <w:rPr>
          <w:rFonts w:ascii="Arial" w:hAnsi="Arial" w:eastAsia="Arial"/>
          <w:b/>
          <w:color w:val="17324D"/>
          <w:sz w:val="20"/>
        </w:rPr>
        <w:t xml:space="preserve">  Check grid layouts</w:t>
      </w:r>
    </w:p>
    <w:p>
      <w:pPr>
        <w:pStyle w:val="QRNote"/>
        <w:ind w:left="403"/>
      </w:pPr>
      <w:r>
        <w:t>Use one simple table row, put both grid loops in its first cell, and avoid merged cells, nested tables, and fixed row heights.</w:t>
      </w:r>
    </w:p>
    <w:p>
      <w:pPr>
        <w:spacing w:before="60" w:after="20"/>
      </w:pPr>
      <w:r>
        <w:rPr>
          <w:rFonts w:ascii="Arial" w:hAnsi="Arial" w:eastAsia="Arial"/>
          <w:b/>
          <w:color w:val="FFFFFF"/>
          <w:sz w:val="16"/>
          <w:shd w:fill="176B87" w:val="clear"/>
        </w:rPr>
        <w:t>05</w:t>
      </w:r>
      <w:r>
        <w:rPr>
          <w:rFonts w:ascii="Arial" w:hAnsi="Arial" w:eastAsia="Arial"/>
          <w:b/>
          <w:color w:val="17324D"/>
          <w:sz w:val="20"/>
        </w:rPr>
        <w:t xml:space="preserve">  Check images</w:t>
      </w:r>
    </w:p>
    <w:p>
      <w:pPr>
        <w:pStyle w:val="QRNote"/>
        <w:ind w:left="403"/>
      </w:pPr>
      <w:r>
        <w:t>Keep each image placeholder alone in its paragraph.</w:t>
      </w:r>
    </w:p>
    <w:p>
      <w:pPr>
        <w:spacing w:before="60" w:after="20"/>
      </w:pPr>
      <w:r>
        <w:rPr>
          <w:rFonts w:ascii="Arial" w:hAnsi="Arial" w:eastAsia="Arial"/>
          <w:b/>
          <w:color w:val="FFFFFF"/>
          <w:sz w:val="16"/>
          <w:shd w:fill="176B87" w:val="clear"/>
        </w:rPr>
        <w:t>06</w:t>
      </w:r>
      <w:r>
        <w:rPr>
          <w:rFonts w:ascii="Arial" w:hAnsi="Arial" w:eastAsia="Arial"/>
          <w:b/>
          <w:color w:val="17324D"/>
          <w:sz w:val="20"/>
        </w:rPr>
        <w:t xml:space="preserve">  Save safely</w:t>
      </w:r>
    </w:p>
    <w:p>
      <w:pPr>
        <w:pStyle w:val="QRNote"/>
        <w:ind w:left="403"/>
      </w:pPr>
      <w:r>
        <w:t>Save as a standard DOCX; do not add macros, embedded objects, or linked external content.</w:t>
      </w:r>
    </w:p>
    <w:p>
      <w:pPr>
        <w:pStyle w:val="Heading2"/>
      </w:pPr>
      <w:r>
        <w:t>After upload</w:t>
      </w:r>
    </w:p>
    <w:p>
      <w:pPr>
        <w:spacing w:before="60" w:after="20"/>
      </w:pPr>
      <w:r>
        <w:rPr>
          <w:rFonts w:ascii="Arial" w:hAnsi="Arial" w:eastAsia="Arial"/>
          <w:b/>
          <w:color w:val="FFFFFF"/>
          <w:sz w:val="16"/>
          <w:shd w:fill="176B87" w:val="clear"/>
        </w:rPr>
        <w:t>07</w:t>
      </w:r>
      <w:r>
        <w:rPr>
          <w:rFonts w:ascii="Arial" w:hAnsi="Arial" w:eastAsia="Arial"/>
          <w:b/>
          <w:color w:val="17324D"/>
          <w:sz w:val="20"/>
        </w:rPr>
        <w:t xml:space="preserve">  Review custom sections</w:t>
      </w:r>
    </w:p>
    <w:p>
      <w:pPr>
        <w:pStyle w:val="QRNote"/>
        <w:ind w:left="403"/>
      </w:pPr>
      <w:r>
        <w:t>Confirm every custom item and bundle section appears once with the name you expect.</w:t>
      </w:r>
    </w:p>
    <w:p>
      <w:pPr>
        <w:spacing w:before="60" w:after="20"/>
      </w:pPr>
      <w:r>
        <w:rPr>
          <w:rFonts w:ascii="Arial" w:hAnsi="Arial" w:eastAsia="Arial"/>
          <w:b/>
          <w:color w:val="FFFFFF"/>
          <w:sz w:val="16"/>
          <w:shd w:fill="176B87" w:val="clear"/>
        </w:rPr>
        <w:t>08</w:t>
      </w:r>
      <w:r>
        <w:rPr>
          <w:rFonts w:ascii="Arial" w:hAnsi="Arial" w:eastAsia="Arial"/>
          <w:b/>
          <w:color w:val="17324D"/>
          <w:sz w:val="20"/>
        </w:rPr>
        <w:t xml:space="preserve">  Test different content</w:t>
      </w:r>
    </w:p>
    <w:p>
      <w:pPr>
        <w:pStyle w:val="QRNote"/>
        <w:ind w:left="403"/>
      </w:pPr>
      <w:r>
        <w:t>Include empty fields, long text, portrait and landscape images, pins, pin items, bundles, and items outside bundles.</w:t>
      </w:r>
    </w:p>
    <w:p>
      <w:pPr>
        <w:spacing w:before="60" w:after="20"/>
      </w:pPr>
      <w:r>
        <w:rPr>
          <w:rFonts w:ascii="Arial" w:hAnsi="Arial" w:eastAsia="Arial"/>
          <w:b/>
          <w:color w:val="FFFFFF"/>
          <w:sz w:val="16"/>
          <w:shd w:fill="176B87" w:val="clear"/>
        </w:rPr>
        <w:t>09</w:t>
      </w:r>
      <w:r>
        <w:rPr>
          <w:rFonts w:ascii="Arial" w:hAnsi="Arial" w:eastAsia="Arial"/>
          <w:b/>
          <w:color w:val="17324D"/>
          <w:sz w:val="20"/>
        </w:rPr>
        <w:t xml:space="preserve">  Review the finished document</w:t>
      </w:r>
    </w:p>
    <w:p>
      <w:pPr>
        <w:pStyle w:val="QRNote"/>
        <w:ind w:left="403"/>
      </w:pPr>
      <w:r>
        <w:t>Open the exported DOCX in Word and check page breaks, table flow, image sizes, headers, and footers.</w:t>
      </w:r>
    </w:p>
    <w:p>
      <w:pPr>
        <w:spacing w:before="60" w:after="20"/>
      </w:pPr>
      <w:r>
        <w:rPr>
          <w:rFonts w:ascii="Arial" w:hAnsi="Arial" w:eastAsia="Arial"/>
          <w:b/>
          <w:color w:val="FFFFFF"/>
          <w:sz w:val="16"/>
          <w:shd w:fill="176B87" w:val="clear"/>
        </w:rPr>
        <w:t>10</w:t>
      </w:r>
      <w:r>
        <w:rPr>
          <w:rFonts w:ascii="Arial" w:hAnsi="Arial" w:eastAsia="Arial"/>
          <w:b/>
          <w:color w:val="17324D"/>
          <w:sz w:val="20"/>
        </w:rPr>
        <w:t xml:space="preserve">  Check workspace access</w:t>
      </w:r>
    </w:p>
    <w:p>
      <w:pPr>
        <w:pStyle w:val="QRNote"/>
        <w:ind w:left="403"/>
      </w:pPr>
      <w:r>
        <w:t>Custom templates belong to the synced workspace. Confirm the intended members can use the template; viewers cannot change the setup.</w:t>
      </w:r>
    </w:p>
    <w:p>
      <w:pPr>
        <w:spacing w:before="60" w:after="20"/>
      </w:pPr>
      <w:r>
        <w:rPr>
          <w:rFonts w:ascii="Arial" w:hAnsi="Arial" w:eastAsia="Arial"/>
          <w:b/>
          <w:color w:val="FFFFFF"/>
          <w:sz w:val="16"/>
          <w:shd w:fill="176B87" w:val="clear"/>
        </w:rPr>
        <w:t>11</w:t>
      </w:r>
      <w:r>
        <w:rPr>
          <w:rFonts w:ascii="Arial" w:hAnsi="Arial" w:eastAsia="Arial"/>
          <w:b/>
          <w:color w:val="17324D"/>
          <w:sz w:val="20"/>
        </w:rPr>
        <w:t xml:space="preserve">  Test after replacing a template</w:t>
      </w:r>
    </w:p>
    <w:p>
      <w:pPr>
        <w:pStyle w:val="QRNote"/>
        <w:ind w:left="403"/>
      </w:pPr>
      <w:r>
        <w:t>Saved export setups may already use this template. Re-test them after changing placeholders, loops, or custom sections.</w:t>
      </w:r>
    </w:p>
    <w:p>
      <w:pPr>
        <w:spacing w:before="60" w:after="20"/>
      </w:pPr>
      <w:r>
        <w:rPr>
          <w:rFonts w:ascii="Arial" w:hAnsi="Arial" w:eastAsia="Arial"/>
          <w:b/>
          <w:color w:val="FFFFFF"/>
          <w:sz w:val="16"/>
          <w:shd w:fill="176B87" w:val="clear"/>
        </w:rPr>
        <w:t>12</w:t>
      </w:r>
      <w:r>
        <w:rPr>
          <w:rFonts w:ascii="Arial" w:hAnsi="Arial" w:eastAsia="Arial"/>
          <w:b/>
          <w:color w:val="17324D"/>
          <w:sz w:val="20"/>
        </w:rPr>
        <w:t xml:space="preserve">  Keep an editable copy</w:t>
      </w:r>
    </w:p>
    <w:p>
      <w:pPr>
        <w:pStyle w:val="QRNote"/>
        <w:ind w:left="403"/>
      </w:pPr>
      <w:r>
        <w:t>Keep your editable final template and this unchanged master separately so future updates are easy.</w:t>
      </w:r>
    </w:p>
    <w:tbl>
      <w:tblPr>
        <w:tblLook w:firstColumn="1" w:firstRow="1" w:lastColumn="0" w:lastRow="0" w:noHBand="0" w:noVBand="1" w:val="04A0"/>
        <w:tblW w:w="9360" w:type="dxa"/>
        <w:tblInd w:w="120" w:type="dxa"/>
        <w:tblLayout w:type="fixed"/>
      </w:tblPr>
      <w:tblGrid>
        <w:gridCol w:w="9360"/>
      </w:tblGrid>
      <w:tr>
        <w:tc>
          <w:tcPr>
            <w:tcW w:type="dxa" w:w="9360"/>
            <w:tcMar>
              <w:top w:w="80" w:type="dxa"/>
              <w:bottom w:w="80" w:type="dxa"/>
              <w:left w:w="120" w:type="dxa"/>
              <w:right w:w="120" w:type="dxa"/>
            </w:tcMar>
            <w:vAlign w:val="top"/>
            <w:shd w:fill="D9F1F5" w:val="clear"/>
            <w:tcBorders>
              <w:top w:val="single" w:sz="2" w:space="0" w:color="D9F1F5"/>
              <w:left w:val="single" w:sz="2" w:space="0" w:color="D9F1F5"/>
              <w:bottom w:val="single" w:sz="2" w:space="0" w:color="D9F1F5"/>
              <w:right w:val="single" w:sz="2" w:space="0" w:color="D9F1F5"/>
              <w:insideH w:val="single" w:sz="2" w:space="0" w:color="D9F1F5"/>
              <w:insideV w:val="single" w:sz="2" w:space="0" w:color="D9F1F5"/>
            </w:tcBorders>
          </w:tcPr>
          <w:p>
            <w:r>
              <w:rPr>
                <w:rFonts w:ascii="Arial" w:hAnsi="Arial" w:eastAsia="Arial"/>
                <w:b/>
                <w:color w:val="075F78"/>
                <w:sz w:val="18"/>
              </w:rPr>
              <w:t>READY TO BUILD YOUR TEMPLATE</w:t>
            </w:r>
          </w:p>
          <w:p>
            <w:pPr>
              <w:pStyle w:val="QRNote"/>
            </w:pPr>
            <w:r>
              <w:t>Keep this English master as your reference. Create and test a separate working copy for every custom layout you want to use. Still have questions or need help with your template? Contact us at kontakt@jusa.io.</w:t>
            </w:r>
          </w:p>
        </w:tc>
      </w:tr>
    </w:tbl>
    <w:sectPr w:rsidR="00FC693F" w:rsidRPr="0006063C" w:rsidSect="00034616">
      <w:headerReference w:type="default" r:id="rId9"/>
      <w:headerReference w:type="first" r:id="rId10"/>
      <w:footerReference w:type="default" r:id="rId11"/>
      <w:footerReference w:type="first" r:id="rId12"/>
      <w:pgSz w:w="12240" w:h="15840"/>
      <w:pgMar w:top="1037" w:right="1440" w:bottom="1037" w:left="1440"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color w:val="5C6E7E"/>
        <w:sz w:val="15"/>
      </w:rPr>
      <w:t xml:space="preserve">Generated </w:t>
    </w:r>
    <w:r>
      <w:rPr>
        <w:rFonts w:ascii="Arial" w:hAnsi="Arial" w:eastAsia="Arial"/>
        <w:b/>
        <w:color w:val="075F78"/>
        <w:sz w:val="15"/>
      </w:rPr>
      <w:t>{{jusa.export.generated_at}}</w:t>
    </w:r>
    <w:r>
      <w:rPr>
        <w:rFonts w:ascii="Arial" w:hAnsi="Arial" w:eastAsia="Arial"/>
        <w:color w:val="5C6E7E"/>
        <w:sz w:val="15"/>
      </w:rPr>
      <w:t xml:space="preserve">  ·  Page </w:t>
    </w:r>
    <w:r>
      <w:rPr>
        <w:rFonts w:ascii="Arial" w:hAnsi="Arial" w:eastAsia="Arial"/>
        <w:color w:val="5C6E7E"/>
        <w:sz w:val="15"/>
      </w:rPr>
      <w:fldChar w:fldCharType="begin"/>
      <w:instrText xml:space="preserve">PAGE</w:instrText>
      <w:fldChar w:fldCharType="separate"/>
      <w:t>1</w:t>
      <w:fldChar w:fldCharType="end"/>
    </w:r>
    <w:r>
      <w:rPr>
        <w:rFonts w:ascii="Arial" w:hAnsi="Arial" w:eastAsia="Arial"/>
        <w:color w:val="5C6E7E"/>
        <w:sz w:val="15"/>
      </w:rPr>
      <w:t xml:space="preserve"> of </w:t>
    </w:r>
    <w:r>
      <w:rPr>
        <w:rFonts w:ascii="Arial" w:hAnsi="Arial" w:eastAsia="Arial"/>
        <w:color w:val="5C6E7E"/>
        <w:sz w:val="15"/>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eastAsia="Arial"/>
        <w:b/>
        <w:color w:val="5C6E7E"/>
        <w:sz w:val="15"/>
      </w:rPr>
      <w:t>ENGLISH EDITION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176B87"/>
        <w:sz w:val="15"/>
      </w:rPr>
      <w:t xml:space="preserve">JUSA DOCU  ·  CUSTOM DOCX MASTER  |  </w:t>
    </w:r>
    <w:r>
      <w:rPr>
        <w:rFonts w:ascii="Arial" w:hAnsi="Arial" w:eastAsia="Arial"/>
        <w:b/>
        <w:color w:val="075F78"/>
        <w:sz w:val="15"/>
      </w:rPr>
      <w:t>{{jusa.export.name}}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0" w:lineRule="auto"/>
    </w:pPr>
    <w:rPr>
      <w:rFonts w:ascii="Arial" w:hAnsi="Arial" w:eastAsia="Arial"/>
      <w:color w:val="2534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rial" w:hAnsi="Arial" w:eastAsia="Arial"/>
      <w:b/>
      <w:bCs/>
      <w:color w:val="17324D"/>
      <w:sz w:val="44"/>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rial" w:hAnsi="Arial" w:eastAsia="Arial"/>
      <w:b/>
      <w:bCs/>
      <w:color w:val="176B87"/>
      <w:sz w:val="30"/>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Theme="majorHAnsi" w:eastAsiaTheme="majorEastAsia" w:hAnsiTheme="majorHAnsi" w:cstheme="majorBidi" w:ascii="Arial" w:hAnsi="Arial" w:eastAsia="Arial"/>
      <w:b/>
      <w:bCs/>
      <w:color w:val="075F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Arial" w:hAnsi="Arial" w:eastAsia="Arial"/>
      <w:b/>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pPr>
    <w:rPr>
      <w:rFonts w:asciiTheme="majorHAnsi" w:eastAsiaTheme="majorEastAsia" w:hAnsiTheme="majorHAnsi" w:cstheme="majorBidi" w:ascii="Arial" w:hAnsi="Arial" w:eastAsia="Arial"/>
      <w:i/>
      <w:iCs/>
      <w:color w:val="176B87"/>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REyebrow">
    <w:name w:val="QR Eyebrow"/>
    <w:basedOn w:val="Normal"/>
    <w:pPr>
      <w:spacing w:after="160"/>
    </w:pPr>
    <w:rPr>
      <w:rFonts w:ascii="Arial" w:hAnsi="Arial" w:eastAsia="Arial"/>
      <w:b/>
      <w:color w:val="24A9C4"/>
      <w:sz w:val="16"/>
    </w:rPr>
  </w:style>
  <w:style w:type="paragraph" w:customStyle="1" w:styleId="QRLead">
    <w:name w:val="QR Lead"/>
    <w:basedOn w:val="Normal"/>
    <w:pPr>
      <w:spacing w:after="200"/>
    </w:pPr>
    <w:rPr>
      <w:rFonts w:ascii="Arial" w:hAnsi="Arial" w:eastAsia="Arial"/>
      <w:color w:val="5C6E7E"/>
      <w:sz w:val="24"/>
    </w:rPr>
  </w:style>
  <w:style w:type="paragraph" w:customStyle="1" w:styleId="QRNote">
    <w:name w:val="QR Note"/>
    <w:basedOn w:val="Normal"/>
    <w:pPr>
      <w:spacing w:after="60"/>
    </w:pPr>
    <w:rPr>
      <w:rFonts w:ascii="Arial" w:hAnsi="Arial" w:eastAsia="Arial"/>
      <w:color w:val="5C6E7E"/>
      <w:sz w:val="17"/>
    </w:rPr>
  </w:style>
  <w:style w:type="paragraph" w:customStyle="1" w:styleId="QRToken">
    <w:name w:val="QR Token"/>
    <w:basedOn w:val="Normal"/>
    <w:pPr>
      <w:spacing w:before="20" w:after="20"/>
      <w:ind w:left="115"/>
    </w:pPr>
    <w:rPr>
      <w:rFonts w:ascii="Arial" w:hAnsi="Arial" w:eastAsia="Arial"/>
      <w:b/>
      <w:color w:val="075F78"/>
      <w:sz w:val="17"/>
    </w:rPr>
  </w:style>
  <w:style w:type="paragraph" w:customStyle="1" w:styleId="QRTileLabel">
    <w:name w:val="QR Tile Label"/>
    <w:basedOn w:val="Normal"/>
    <w:pPr>
      <w:spacing w:after="60"/>
    </w:pPr>
    <w:rPr>
      <w:rFonts w:ascii="Arial" w:hAnsi="Arial" w:eastAsia="Arial"/>
      <w:b/>
      <w:color w:val="176B87"/>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JUSA Docu Word template guide and examples</dc:title>
  <dc:subject>Complete English guide and working custom DOCX template</dc:subject>
  <dc:creator>JUSA Docu</dc:creator>
  <cp:keywords>JUSA Docu, DOCX, template, report export</cp:keywords>
  <dc:description>English master template generated from scripts/contracts/generate_custom_docx_master_template.py</dc:description>
  <cp:lastModifiedBy>JUSA Docu</cp:lastModifiedBy>
  <cp:revision>1</cp:revision>
  <dcterms:created xsi:type="dcterms:W3CDTF">2026-10-20T00:00:00Z</dcterms:created>
  <dcterms:modified xsi:type="dcterms:W3CDTF">2026-10-20T00:00:00Z</dcterms:modified>
  <cp:category/>
</cp:coreProperties>
</file>